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22" w:rsidRDefault="00852D22" w:rsidP="00852D22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852D22" w:rsidRDefault="00852D22" w:rsidP="0085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852D22" w:rsidRDefault="00852D22" w:rsidP="00852D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852D22" w:rsidRDefault="00547320" w:rsidP="0085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ШЕСТОГО</w:t>
      </w:r>
      <w:r w:rsidR="00852D22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 ГОРОДА</w:t>
      </w:r>
    </w:p>
    <w:p w:rsidR="00852D22" w:rsidRDefault="00852D22" w:rsidP="0085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852D22" w:rsidRDefault="00852D22" w:rsidP="0085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2D22" w:rsidRDefault="00852D22" w:rsidP="00852D2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852D22" w:rsidRDefault="00852D22" w:rsidP="00852D2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269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Начало заседания</w:t>
      </w:r>
      <w:r w:rsidR="00B26945">
        <w:rPr>
          <w:rFonts w:ascii="Times New Roman" w:eastAsia="Times New Roman" w:hAnsi="Times New Roman" w:cs="Times New Roman"/>
          <w:b/>
          <w:i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B26945">
        <w:rPr>
          <w:rFonts w:ascii="Times New Roman" w:eastAsia="Times New Roman" w:hAnsi="Times New Roman" w:cs="Times New Roman"/>
          <w:b/>
          <w:iCs/>
          <w:sz w:val="26"/>
          <w:szCs w:val="26"/>
        </w:rPr>
        <w:t>после совместной комиссии</w:t>
      </w:r>
    </w:p>
    <w:p w:rsidR="00852D22" w:rsidRDefault="00852D22" w:rsidP="00852D2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2D22" w:rsidRDefault="00852D22" w:rsidP="00852D2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52D22" w:rsidRDefault="00852D22" w:rsidP="00852D22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28 декабря 2021 года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6</w:t>
      </w:r>
    </w:p>
    <w:p w:rsidR="00852D22" w:rsidRDefault="00852D22" w:rsidP="00852D2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52D22" w:rsidRDefault="00852D22" w:rsidP="00852D2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52D22" w:rsidRDefault="00852D22" w:rsidP="00852D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7"/>
        <w:gridCol w:w="1982"/>
        <w:gridCol w:w="7514"/>
      </w:tblGrid>
      <w:tr w:rsidR="00852D22" w:rsidTr="00EA5DA2">
        <w:trPr>
          <w:trHeight w:val="231"/>
        </w:trPr>
        <w:tc>
          <w:tcPr>
            <w:tcW w:w="283" w:type="dxa"/>
            <w:hideMark/>
          </w:tcPr>
          <w:p w:rsidR="00852D22" w:rsidRDefault="00852D22" w:rsidP="00532A45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852D22" w:rsidRDefault="00EA5DA2" w:rsidP="00532A45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852D2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852D22" w:rsidRPr="00A1226A" w:rsidRDefault="00A1226A" w:rsidP="00532A45">
            <w:pPr>
              <w:pStyle w:val="2"/>
              <w:tabs>
                <w:tab w:val="left" w:pos="4962"/>
              </w:tabs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1226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A1226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внесении</w:t>
            </w:r>
            <w:proofErr w:type="gramEnd"/>
            <w:r w:rsidRPr="00A1226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A1226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изменений в Решение Думы города </w:t>
            </w:r>
            <w:r w:rsidRPr="00A1226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Ханты-Ма</w:t>
            </w:r>
            <w:r w:rsidRPr="00A1226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нсийска 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            </w:t>
            </w:r>
            <w:r w:rsidRPr="00A1226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от 25 декабря 2020 года </w:t>
            </w:r>
            <w:r w:rsidRPr="00A1226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№ 467-</w:t>
            </w:r>
            <w:r w:rsidRPr="00A1226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>VI</w:t>
            </w:r>
            <w:r w:rsidRPr="00A1226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РД «О бюджете города </w:t>
            </w:r>
            <w:r w:rsidRPr="00A1226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Ханты-Мансийска на 2021 год и на пла</w:t>
            </w:r>
            <w:r w:rsidRPr="00A1226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новый период 2022 и 2023 годов».</w:t>
            </w:r>
          </w:p>
        </w:tc>
      </w:tr>
      <w:tr w:rsidR="00852D22" w:rsidTr="00EA5DA2">
        <w:trPr>
          <w:trHeight w:val="284"/>
        </w:trPr>
        <w:tc>
          <w:tcPr>
            <w:tcW w:w="1136" w:type="dxa"/>
            <w:gridSpan w:val="3"/>
          </w:tcPr>
          <w:p w:rsidR="00852D22" w:rsidRDefault="00852D22" w:rsidP="00532A45">
            <w:pPr>
              <w:pStyle w:val="a6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2" w:type="dxa"/>
            <w:hideMark/>
          </w:tcPr>
          <w:p w:rsidR="00852D22" w:rsidRDefault="00852D22" w:rsidP="00532A45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514" w:type="dxa"/>
            <w:hideMark/>
          </w:tcPr>
          <w:p w:rsidR="00852D22" w:rsidRDefault="00852D22" w:rsidP="00532A4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- директор Департамента управления финансами Администрации города                 Ханты-Мансийска</w:t>
            </w:r>
          </w:p>
        </w:tc>
      </w:tr>
    </w:tbl>
    <w:p w:rsidR="00852D22" w:rsidRPr="00A1226A" w:rsidRDefault="00852D22" w:rsidP="00532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7"/>
        <w:gridCol w:w="1983"/>
        <w:gridCol w:w="7517"/>
      </w:tblGrid>
      <w:tr w:rsidR="00682862" w:rsidTr="00EA5DA2">
        <w:trPr>
          <w:trHeight w:val="231"/>
        </w:trPr>
        <w:tc>
          <w:tcPr>
            <w:tcW w:w="283" w:type="dxa"/>
            <w:hideMark/>
          </w:tcPr>
          <w:p w:rsidR="00682862" w:rsidRDefault="00682862" w:rsidP="00532A45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682862" w:rsidRDefault="00EA5DA2" w:rsidP="00532A45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2.</w:t>
            </w:r>
          </w:p>
        </w:tc>
        <w:tc>
          <w:tcPr>
            <w:tcW w:w="9927" w:type="dxa"/>
            <w:gridSpan w:val="3"/>
            <w:hideMark/>
          </w:tcPr>
          <w:p w:rsidR="00682862" w:rsidRDefault="00682862" w:rsidP="00532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изменений в Решение Думы города Ханты-Мансийска                  от 28.11.2016 № 41-VI РД «О местных нормативах градостроительного проектирования города Ханты-Мансийска».</w:t>
            </w:r>
          </w:p>
        </w:tc>
      </w:tr>
      <w:tr w:rsidR="00682862" w:rsidTr="00EA5DA2">
        <w:trPr>
          <w:trHeight w:val="284"/>
        </w:trPr>
        <w:tc>
          <w:tcPr>
            <w:tcW w:w="1136" w:type="dxa"/>
            <w:gridSpan w:val="3"/>
          </w:tcPr>
          <w:p w:rsidR="00682862" w:rsidRDefault="00682862" w:rsidP="00532A45">
            <w:pPr>
              <w:pStyle w:val="a6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682862" w:rsidRDefault="00682862" w:rsidP="00532A45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682862" w:rsidRDefault="00682862" w:rsidP="00532A4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Корчевская Елена Александровна </w:t>
            </w:r>
            <w:r>
              <w:rPr>
                <w:snapToGrid w:val="0"/>
                <w:sz w:val="28"/>
                <w:szCs w:val="28"/>
                <w:lang w:eastAsia="en-US"/>
              </w:rPr>
              <w:t>-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682862" w:rsidRPr="00A1226A" w:rsidRDefault="00682862" w:rsidP="00532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7"/>
        <w:gridCol w:w="1983"/>
        <w:gridCol w:w="7517"/>
      </w:tblGrid>
      <w:tr w:rsidR="00EA5DA2" w:rsidTr="00EA5DA2">
        <w:trPr>
          <w:trHeight w:val="231"/>
        </w:trPr>
        <w:tc>
          <w:tcPr>
            <w:tcW w:w="283" w:type="dxa"/>
            <w:hideMark/>
          </w:tcPr>
          <w:p w:rsidR="00EA5DA2" w:rsidRDefault="00EA5DA2" w:rsidP="00532A45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EA5DA2" w:rsidRDefault="00EA5DA2" w:rsidP="00532A45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3.</w:t>
            </w:r>
          </w:p>
        </w:tc>
        <w:tc>
          <w:tcPr>
            <w:tcW w:w="9927" w:type="dxa"/>
            <w:gridSpan w:val="3"/>
            <w:hideMark/>
          </w:tcPr>
          <w:p w:rsidR="00EA5DA2" w:rsidRPr="00EA5DA2" w:rsidRDefault="00EA5DA2" w:rsidP="00532A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A5D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Об определении количества получателей </w:t>
            </w:r>
            <w:r w:rsidR="00A122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A5D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 </w:t>
            </w:r>
            <w:r w:rsidR="00A122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A5D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установлении </w:t>
            </w:r>
            <w:r w:rsidR="00A122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A5D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размера </w:t>
            </w:r>
            <w:r w:rsidR="00A122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A5D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премии </w:t>
            </w:r>
          </w:p>
          <w:p w:rsidR="00EA5DA2" w:rsidRPr="00EA5DA2" w:rsidRDefault="00EA5DA2" w:rsidP="00532A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5D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A5D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Ханты-Мансийска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A5DA2">
              <w:rPr>
                <w:rFonts w:ascii="Times New Roman" w:hAnsi="Times New Roman" w:cs="Times New Roman"/>
                <w:b/>
                <w:sz w:val="28"/>
                <w:szCs w:val="28"/>
              </w:rPr>
              <w:t>«За личный вклад в реализацию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бщественно </w:t>
            </w:r>
            <w:r w:rsidRPr="00EA5DA2">
              <w:rPr>
                <w:rFonts w:ascii="Times New Roman" w:hAnsi="Times New Roman" w:cs="Times New Roman"/>
                <w:b/>
                <w:sz w:val="28"/>
                <w:szCs w:val="28"/>
              </w:rPr>
              <w:t>значимых мероприятий».</w:t>
            </w:r>
          </w:p>
        </w:tc>
      </w:tr>
      <w:tr w:rsidR="00EA5DA2" w:rsidTr="00EA5DA2">
        <w:trPr>
          <w:trHeight w:val="284"/>
        </w:trPr>
        <w:tc>
          <w:tcPr>
            <w:tcW w:w="1136" w:type="dxa"/>
            <w:gridSpan w:val="3"/>
          </w:tcPr>
          <w:p w:rsidR="00EA5DA2" w:rsidRDefault="00EA5DA2" w:rsidP="00532A45">
            <w:pPr>
              <w:pStyle w:val="a6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EA5DA2" w:rsidRDefault="00EA5DA2" w:rsidP="00532A45">
            <w:pPr>
              <w:pStyle w:val="a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Докладывает </w:t>
            </w:r>
          </w:p>
          <w:p w:rsidR="00EA5DA2" w:rsidRDefault="00EA5DA2" w:rsidP="00532A45">
            <w:pPr>
              <w:pStyle w:val="a6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7" w:type="dxa"/>
            <w:hideMark/>
          </w:tcPr>
          <w:p w:rsidR="00EA5DA2" w:rsidRDefault="00EA5DA2" w:rsidP="00532A4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532A45">
              <w:rPr>
                <w:b/>
                <w:snapToGrid w:val="0"/>
                <w:sz w:val="28"/>
                <w:szCs w:val="28"/>
                <w:lang w:eastAsia="en-US"/>
              </w:rPr>
              <w:t>Сигарев Максим Петрович</w:t>
            </w:r>
            <w:r w:rsidR="00532A45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532A45">
              <w:rPr>
                <w:snapToGrid w:val="0"/>
                <w:sz w:val="28"/>
                <w:szCs w:val="28"/>
                <w:lang w:eastAsia="en-US"/>
              </w:rPr>
              <w:t>-</w:t>
            </w:r>
            <w:r w:rsidR="00532A45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852D22" w:rsidRPr="00A1226A" w:rsidRDefault="00852D22" w:rsidP="00852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9923"/>
      </w:tblGrid>
      <w:tr w:rsidR="00852D22" w:rsidTr="00EA5DA2">
        <w:trPr>
          <w:trHeight w:val="164"/>
        </w:trPr>
        <w:tc>
          <w:tcPr>
            <w:tcW w:w="283" w:type="dxa"/>
          </w:tcPr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852D22" w:rsidRDefault="00EA5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9923" w:type="dxa"/>
            <w:hideMark/>
          </w:tcPr>
          <w:p w:rsidR="00852D22" w:rsidRDefault="00852D2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852D22" w:rsidRDefault="00852D22" w:rsidP="00852D2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52D22" w:rsidRDefault="00852D22" w:rsidP="00852D2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32A45" w:rsidRDefault="00532A45" w:rsidP="00852D2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852D22" w:rsidRDefault="00852D22" w:rsidP="00852D2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52D22" w:rsidRDefault="00852D22" w:rsidP="00852D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852D22" w:rsidRDefault="00852D22" w:rsidP="00852D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8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6802"/>
      </w:tblGrid>
      <w:tr w:rsidR="00852D22" w:rsidTr="00B26945">
        <w:trPr>
          <w:trHeight w:val="562"/>
        </w:trPr>
        <w:tc>
          <w:tcPr>
            <w:tcW w:w="3686" w:type="dxa"/>
            <w:hideMark/>
          </w:tcPr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852D22" w:rsidRDefault="0085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2" w:type="dxa"/>
            <w:hideMark/>
          </w:tcPr>
          <w:p w:rsidR="00852D22" w:rsidRDefault="00852D2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2D22" w:rsidTr="00B26945">
        <w:trPr>
          <w:trHeight w:val="562"/>
        </w:trPr>
        <w:tc>
          <w:tcPr>
            <w:tcW w:w="3686" w:type="dxa"/>
            <w:hideMark/>
          </w:tcPr>
          <w:p w:rsidR="00852D22" w:rsidRDefault="0085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852D22" w:rsidRDefault="0085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02" w:type="dxa"/>
            <w:hideMark/>
          </w:tcPr>
          <w:p w:rsidR="00852D22" w:rsidRDefault="00852D2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852D22" w:rsidTr="00B26945">
        <w:trPr>
          <w:trHeight w:val="562"/>
        </w:trPr>
        <w:tc>
          <w:tcPr>
            <w:tcW w:w="3686" w:type="dxa"/>
            <w:hideMark/>
          </w:tcPr>
          <w:p w:rsidR="00852D22" w:rsidRDefault="0085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852D22" w:rsidRDefault="0085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802" w:type="dxa"/>
            <w:hideMark/>
          </w:tcPr>
          <w:p w:rsidR="00852D22" w:rsidRDefault="00852D2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начальника МОМВД России                                     «Ханты-Мансийский»,</w:t>
            </w:r>
          </w:p>
        </w:tc>
      </w:tr>
      <w:tr w:rsidR="00852D22" w:rsidTr="00B26945">
        <w:trPr>
          <w:trHeight w:val="482"/>
        </w:trPr>
        <w:tc>
          <w:tcPr>
            <w:tcW w:w="3686" w:type="dxa"/>
            <w:hideMark/>
          </w:tcPr>
          <w:p w:rsidR="00852D22" w:rsidRDefault="0085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852D22" w:rsidRDefault="00852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Вадим  Николаевич </w:t>
            </w:r>
          </w:p>
        </w:tc>
        <w:tc>
          <w:tcPr>
            <w:tcW w:w="6802" w:type="dxa"/>
            <w:hideMark/>
          </w:tcPr>
          <w:p w:rsidR="00852D22" w:rsidRDefault="00852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начальник Межрайонной инспекции ФНС России                     № 1 по ХМАО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Югре,</w:t>
            </w:r>
          </w:p>
        </w:tc>
      </w:tr>
      <w:tr w:rsidR="00852D22" w:rsidTr="00B26945">
        <w:tc>
          <w:tcPr>
            <w:tcW w:w="3686" w:type="dxa"/>
            <w:hideMark/>
          </w:tcPr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Черкунова </w:t>
            </w:r>
          </w:p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2" w:type="dxa"/>
            <w:hideMark/>
          </w:tcPr>
          <w:p w:rsidR="00852D22" w:rsidRDefault="00852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852D22" w:rsidTr="00B26945">
        <w:tc>
          <w:tcPr>
            <w:tcW w:w="3686" w:type="dxa"/>
            <w:hideMark/>
          </w:tcPr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02" w:type="dxa"/>
            <w:hideMark/>
          </w:tcPr>
          <w:p w:rsidR="00852D22" w:rsidRDefault="00852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852D22" w:rsidTr="00B26945">
        <w:tc>
          <w:tcPr>
            <w:tcW w:w="3686" w:type="dxa"/>
            <w:hideMark/>
          </w:tcPr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2" w:type="dxa"/>
            <w:hideMark/>
          </w:tcPr>
          <w:p w:rsidR="00852D22" w:rsidRDefault="00852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852D22" w:rsidTr="00B26945">
        <w:tc>
          <w:tcPr>
            <w:tcW w:w="3686" w:type="dxa"/>
            <w:hideMark/>
          </w:tcPr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2" w:type="dxa"/>
          </w:tcPr>
          <w:p w:rsidR="00852D22" w:rsidRDefault="00852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852D22" w:rsidRDefault="00852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2D22" w:rsidTr="00B26945">
        <w:tc>
          <w:tcPr>
            <w:tcW w:w="3686" w:type="dxa"/>
            <w:hideMark/>
          </w:tcPr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802" w:type="dxa"/>
            <w:hideMark/>
          </w:tcPr>
          <w:p w:rsidR="00852D22" w:rsidRDefault="00852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852D22" w:rsidTr="00B26945">
        <w:trPr>
          <w:trHeight w:val="434"/>
        </w:trPr>
        <w:tc>
          <w:tcPr>
            <w:tcW w:w="3686" w:type="dxa"/>
            <w:hideMark/>
          </w:tcPr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Бузмакова</w:t>
            </w:r>
          </w:p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Надежда Ивановна</w:t>
            </w:r>
          </w:p>
        </w:tc>
        <w:tc>
          <w:tcPr>
            <w:tcW w:w="6802" w:type="dxa"/>
            <w:hideMark/>
          </w:tcPr>
          <w:p w:rsidR="00852D22" w:rsidRDefault="00852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председателя Счетной палаты города                           Ханты-Мансийска,</w:t>
            </w:r>
          </w:p>
        </w:tc>
      </w:tr>
      <w:tr w:rsidR="00B26945" w:rsidTr="00BC685B">
        <w:trPr>
          <w:trHeight w:val="80"/>
        </w:trPr>
        <w:tc>
          <w:tcPr>
            <w:tcW w:w="3686" w:type="dxa"/>
            <w:hideMark/>
          </w:tcPr>
          <w:p w:rsidR="00B26945" w:rsidRDefault="00B26945" w:rsidP="00BC6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B26945" w:rsidRDefault="00B26945" w:rsidP="00BC6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802" w:type="dxa"/>
            <w:hideMark/>
          </w:tcPr>
          <w:p w:rsidR="00B26945" w:rsidRDefault="00B26945" w:rsidP="00BC6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 Ханты-Мансийска,</w:t>
            </w:r>
          </w:p>
        </w:tc>
      </w:tr>
      <w:tr w:rsidR="00852D22" w:rsidTr="00B26945">
        <w:trPr>
          <w:trHeight w:val="80"/>
        </w:trPr>
        <w:tc>
          <w:tcPr>
            <w:tcW w:w="3686" w:type="dxa"/>
            <w:hideMark/>
          </w:tcPr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2" w:type="dxa"/>
            <w:hideMark/>
          </w:tcPr>
          <w:p w:rsidR="00852D22" w:rsidRDefault="00852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852D22" w:rsidTr="00B26945">
        <w:trPr>
          <w:trHeight w:val="80"/>
        </w:trPr>
        <w:tc>
          <w:tcPr>
            <w:tcW w:w="3686" w:type="dxa"/>
            <w:hideMark/>
          </w:tcPr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852D22" w:rsidRDefault="00852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802" w:type="dxa"/>
            <w:hideMark/>
          </w:tcPr>
          <w:p w:rsidR="00852D22" w:rsidRDefault="00852D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852D22" w:rsidRDefault="00852D22" w:rsidP="00852D2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852D22" w:rsidRDefault="00852D22" w:rsidP="00852D22">
      <w:pPr>
        <w:spacing w:line="240" w:lineRule="auto"/>
      </w:pPr>
    </w:p>
    <w:p w:rsidR="00852D22" w:rsidRDefault="00852D22" w:rsidP="00852D22">
      <w:pPr>
        <w:spacing w:line="240" w:lineRule="auto"/>
      </w:pPr>
    </w:p>
    <w:p w:rsidR="00E80536" w:rsidRDefault="00E80536"/>
    <w:sectPr w:rsidR="00E80536" w:rsidSect="009F559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64"/>
    <w:rsid w:val="00426E64"/>
    <w:rsid w:val="004529BE"/>
    <w:rsid w:val="00532A45"/>
    <w:rsid w:val="00547320"/>
    <w:rsid w:val="00682862"/>
    <w:rsid w:val="00820712"/>
    <w:rsid w:val="00852D22"/>
    <w:rsid w:val="009F5598"/>
    <w:rsid w:val="00A1226A"/>
    <w:rsid w:val="00B21954"/>
    <w:rsid w:val="00B26945"/>
    <w:rsid w:val="00DC7372"/>
    <w:rsid w:val="00E80536"/>
    <w:rsid w:val="00E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22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52D2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852D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52D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52D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52D22"/>
  </w:style>
  <w:style w:type="paragraph" w:styleId="31">
    <w:name w:val="Body Text 3"/>
    <w:basedOn w:val="a"/>
    <w:link w:val="32"/>
    <w:uiPriority w:val="99"/>
    <w:unhideWhenUsed/>
    <w:rsid w:val="00852D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52D2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22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52D2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852D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52D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52D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52D22"/>
  </w:style>
  <w:style w:type="paragraph" w:styleId="31">
    <w:name w:val="Body Text 3"/>
    <w:basedOn w:val="a"/>
    <w:link w:val="32"/>
    <w:uiPriority w:val="99"/>
    <w:unhideWhenUsed/>
    <w:rsid w:val="00852D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52D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13</cp:revision>
  <cp:lastPrinted>2021-12-27T04:58:00Z</cp:lastPrinted>
  <dcterms:created xsi:type="dcterms:W3CDTF">2021-12-27T04:16:00Z</dcterms:created>
  <dcterms:modified xsi:type="dcterms:W3CDTF">2021-12-27T04:58:00Z</dcterms:modified>
</cp:coreProperties>
</file>