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9C" w:rsidRDefault="008C299C" w:rsidP="008C299C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C299C" w:rsidRDefault="008C299C" w:rsidP="008C299C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C299C" w:rsidRDefault="008C299C" w:rsidP="008C299C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C299C" w:rsidRDefault="00DB0632" w:rsidP="008C299C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</w:t>
      </w:r>
      <w:bookmarkStart w:id="0" w:name="_GoBack"/>
      <w:bookmarkEnd w:id="0"/>
      <w:r w:rsidR="00C057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8C299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марта 2021 года</w:t>
      </w:r>
    </w:p>
    <w:p w:rsidR="00621170" w:rsidRPr="000C4CBC" w:rsidRDefault="00621170" w:rsidP="006211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21170" w:rsidRPr="004B329D" w:rsidRDefault="00BF6D1B" w:rsidP="00C0570E">
      <w:pPr>
        <w:tabs>
          <w:tab w:val="left" w:pos="5387"/>
          <w:tab w:val="left" w:pos="5670"/>
        </w:tabs>
        <w:spacing w:after="0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внесении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изменений в Решение Думы города Ханты-Мансийска от 27.11.2020</w:t>
      </w:r>
      <w:r w:rsidR="00B66B21" w:rsidRPr="00B66B2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№ 463-</w:t>
      </w:r>
      <w:r>
        <w:rPr>
          <w:rFonts w:ascii="Times New Roman" w:eastAsiaTheme="minorHAnsi" w:hAnsi="Times New Roman"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sz w:val="28"/>
          <w:szCs w:val="28"/>
        </w:rPr>
        <w:t xml:space="preserve"> РД «</w:t>
      </w:r>
      <w:r w:rsidR="00621170" w:rsidRPr="00BA26E1">
        <w:rPr>
          <w:rFonts w:ascii="Times New Roman" w:eastAsiaTheme="minorHAnsi" w:hAnsi="Times New Roman"/>
          <w:sz w:val="28"/>
          <w:szCs w:val="28"/>
        </w:rPr>
        <w:t>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BF6D1B" w:rsidRDefault="00BF6D1B" w:rsidP="00C0570E">
      <w:pPr>
        <w:spacing w:after="0"/>
        <w:rPr>
          <w:rFonts w:ascii="Times New Roman" w:hAnsi="Times New Roman"/>
          <w:sz w:val="28"/>
          <w:szCs w:val="28"/>
        </w:rPr>
      </w:pPr>
    </w:p>
    <w:p w:rsidR="00621170" w:rsidRDefault="00621170" w:rsidP="00C057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26E1">
        <w:rPr>
          <w:rFonts w:ascii="Times New Roman" w:hAnsi="Times New Roman"/>
          <w:sz w:val="28"/>
          <w:szCs w:val="28"/>
        </w:rPr>
        <w:t>Рассмотрев</w:t>
      </w:r>
      <w:r w:rsidR="00BF6D1B">
        <w:rPr>
          <w:rFonts w:ascii="Times New Roman" w:hAnsi="Times New Roman"/>
          <w:sz w:val="28"/>
          <w:szCs w:val="28"/>
        </w:rPr>
        <w:t xml:space="preserve"> проект изменений в </w:t>
      </w:r>
      <w:r w:rsidRPr="00BA26E1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Думы города Ханты-Мансийска, руководствуясь частью 1 статьи 69 Устава города Ханты-Мансийска,</w:t>
      </w:r>
    </w:p>
    <w:p w:rsidR="00621170" w:rsidRDefault="00621170" w:rsidP="006211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170" w:rsidRDefault="00621170" w:rsidP="00621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621170" w:rsidRDefault="00621170" w:rsidP="006211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170" w:rsidRPr="00EF41BF" w:rsidRDefault="00BF6D1B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Внести в приложение 1 к </w:t>
      </w:r>
      <w:r w:rsidRPr="00EF41BF">
        <w:rPr>
          <w:rFonts w:ascii="Times New Roman" w:eastAsiaTheme="minorHAnsi" w:hAnsi="Times New Roman"/>
          <w:sz w:val="28"/>
          <w:szCs w:val="28"/>
        </w:rPr>
        <w:t>Решению Думы города Ханты-Мансийска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от 27.11.2020 № 463-</w:t>
      </w:r>
      <w:r w:rsidRPr="00EF41B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РД «Об определении единого избирательного округа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и утверждении схемы одномандатных избирательных округов для проведения выборов депутатов Думы города Ханты-Мансийска» следующие изменения:</w:t>
      </w:r>
    </w:p>
    <w:p w:rsidR="00BF6D1B" w:rsidRPr="00135F4C" w:rsidRDefault="00BF6D1B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слова «ОБЪЕЗДНАЯ нечетная сторона с №59А по №61, четная сторона с №4 по №48» заменить словами «</w:t>
      </w:r>
      <w:r w:rsidRPr="00EF41BF">
        <w:rPr>
          <w:rFonts w:ascii="Times New Roman" w:hAnsi="Times New Roman"/>
          <w:sz w:val="28"/>
          <w:szCs w:val="28"/>
        </w:rPr>
        <w:t>ОБЪЕЗДНАЯ нечетная сторона</w:t>
      </w:r>
      <w:r w:rsidR="00E47D3F" w:rsidRPr="00E47D3F">
        <w:rPr>
          <w:rFonts w:ascii="Times New Roman" w:hAnsi="Times New Roman"/>
          <w:sz w:val="28"/>
          <w:szCs w:val="28"/>
        </w:rPr>
        <w:br/>
      </w:r>
      <w:r w:rsidRPr="00EF41BF">
        <w:rPr>
          <w:rFonts w:ascii="Times New Roman" w:hAnsi="Times New Roman"/>
          <w:sz w:val="28"/>
          <w:szCs w:val="28"/>
        </w:rPr>
        <w:t xml:space="preserve">с №53 </w:t>
      </w:r>
      <w:proofErr w:type="gramStart"/>
      <w:r w:rsidRPr="00EF41BF">
        <w:rPr>
          <w:rFonts w:ascii="Times New Roman" w:hAnsi="Times New Roman"/>
          <w:sz w:val="28"/>
          <w:szCs w:val="28"/>
        </w:rPr>
        <w:t>по</w:t>
      </w:r>
      <w:proofErr w:type="gramEnd"/>
      <w:r w:rsidRPr="00EF41BF">
        <w:rPr>
          <w:rFonts w:ascii="Times New Roman" w:hAnsi="Times New Roman"/>
          <w:sz w:val="28"/>
          <w:szCs w:val="28"/>
        </w:rPr>
        <w:t xml:space="preserve"> №61, четная сторона с №4 по №48»;</w:t>
      </w:r>
    </w:p>
    <w:p w:rsidR="00135F4C" w:rsidRPr="00EF41BF" w:rsidRDefault="00135F4C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слова «</w:t>
      </w:r>
      <w:r w:rsidRPr="00EF41BF">
        <w:rPr>
          <w:rFonts w:ascii="Times New Roman" w:hAnsi="Times New Roman"/>
          <w:sz w:val="28"/>
          <w:szCs w:val="28"/>
        </w:rPr>
        <w:t>БЕЗНОСКОВА нечетная сторона с №37 по №71/2, четная сторона с №36 по №64» заменить словами «БЕЗНОСКОВА нечетная сторона</w:t>
      </w:r>
      <w:r w:rsidR="00E47D3F" w:rsidRPr="00E47D3F">
        <w:rPr>
          <w:rFonts w:ascii="Times New Roman" w:hAnsi="Times New Roman"/>
          <w:sz w:val="28"/>
          <w:szCs w:val="28"/>
        </w:rPr>
        <w:br/>
      </w:r>
      <w:r w:rsidRPr="00EF41BF">
        <w:rPr>
          <w:rFonts w:ascii="Times New Roman" w:hAnsi="Times New Roman"/>
          <w:sz w:val="28"/>
          <w:szCs w:val="28"/>
        </w:rPr>
        <w:t>с №37 по №65, четная сторона с №36 по №64»</w:t>
      </w:r>
      <w:r>
        <w:rPr>
          <w:rFonts w:ascii="Times New Roman" w:hAnsi="Times New Roman"/>
          <w:sz w:val="28"/>
          <w:szCs w:val="28"/>
        </w:rPr>
        <w:t>;</w:t>
      </w:r>
    </w:p>
    <w:p w:rsidR="00BF6D1B" w:rsidRPr="00EF41BF" w:rsidRDefault="00BF6D1B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слова «БЕЗНОСКОВА нечетная сторона с №67 по №71» заменить словами «</w:t>
      </w:r>
      <w:r w:rsidRPr="00EF41BF">
        <w:rPr>
          <w:rFonts w:ascii="Times New Roman" w:hAnsi="Times New Roman"/>
          <w:sz w:val="28"/>
          <w:szCs w:val="28"/>
        </w:rPr>
        <w:t>БЕЗНОСКОВА нечетная сторона с №67 по №71/2»</w:t>
      </w:r>
      <w:r w:rsidR="00135F4C">
        <w:rPr>
          <w:rFonts w:ascii="Times New Roman" w:hAnsi="Times New Roman"/>
          <w:sz w:val="28"/>
          <w:szCs w:val="28"/>
        </w:rPr>
        <w:t>.</w:t>
      </w:r>
    </w:p>
    <w:p w:rsidR="00621170" w:rsidRPr="00BA26E1" w:rsidRDefault="00621170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6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Глава 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>_____________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C648AF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</w:t>
      </w:r>
      <w:r w:rsidR="0079203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648AF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21170" w:rsidRDefault="00C0570E" w:rsidP="0062117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____________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F41B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</w:t>
      </w:r>
      <w:r w:rsidR="007920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____________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F41B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722B7B" w:rsidRDefault="00722B7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722B7B" w:rsidSect="0079203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9D" w:rsidRDefault="004B699D" w:rsidP="007A5866">
      <w:pPr>
        <w:spacing w:after="0" w:line="240" w:lineRule="auto"/>
      </w:pPr>
      <w:r>
        <w:separator/>
      </w:r>
    </w:p>
  </w:endnote>
  <w:endnote w:type="continuationSeparator" w:id="0">
    <w:p w:rsidR="004B699D" w:rsidRDefault="004B699D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9D" w:rsidRDefault="004B699D" w:rsidP="007A5866">
      <w:pPr>
        <w:spacing w:after="0" w:line="240" w:lineRule="auto"/>
      </w:pPr>
      <w:r>
        <w:separator/>
      </w:r>
    </w:p>
  </w:footnote>
  <w:footnote w:type="continuationSeparator" w:id="0">
    <w:p w:rsidR="004B699D" w:rsidRDefault="004B699D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6253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8C6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0FC"/>
    <w:multiLevelType w:val="hybridMultilevel"/>
    <w:tmpl w:val="DDB04A38"/>
    <w:lvl w:ilvl="0" w:tplc="DC681B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1759A"/>
    <w:multiLevelType w:val="multilevel"/>
    <w:tmpl w:val="77F2DA4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8A10FAE"/>
    <w:multiLevelType w:val="multilevel"/>
    <w:tmpl w:val="7C5C4F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1962"/>
    <w:rsid w:val="000B207B"/>
    <w:rsid w:val="000B3860"/>
    <w:rsid w:val="000B4268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5F4C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57A24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620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E75CB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C76"/>
    <w:rsid w:val="00337F46"/>
    <w:rsid w:val="003402CA"/>
    <w:rsid w:val="00341FA8"/>
    <w:rsid w:val="00342232"/>
    <w:rsid w:val="003438AA"/>
    <w:rsid w:val="003454DB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3D40"/>
    <w:rsid w:val="00406151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6E41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B699D"/>
    <w:rsid w:val="004C00D6"/>
    <w:rsid w:val="004C0F43"/>
    <w:rsid w:val="004C1089"/>
    <w:rsid w:val="004C265A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170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03A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99C"/>
    <w:rsid w:val="008C2C7B"/>
    <w:rsid w:val="008C6055"/>
    <w:rsid w:val="008D11F0"/>
    <w:rsid w:val="008D2B28"/>
    <w:rsid w:val="008D3572"/>
    <w:rsid w:val="008D4C9E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0C5"/>
    <w:rsid w:val="00AA7B25"/>
    <w:rsid w:val="00AB298C"/>
    <w:rsid w:val="00AB53A6"/>
    <w:rsid w:val="00AC2CAE"/>
    <w:rsid w:val="00AC475E"/>
    <w:rsid w:val="00AC6055"/>
    <w:rsid w:val="00AC72BE"/>
    <w:rsid w:val="00AC7E79"/>
    <w:rsid w:val="00AD2E5C"/>
    <w:rsid w:val="00AD4613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7DB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6B21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BF6D1B"/>
    <w:rsid w:val="00C02A10"/>
    <w:rsid w:val="00C04882"/>
    <w:rsid w:val="00C0502C"/>
    <w:rsid w:val="00C05172"/>
    <w:rsid w:val="00C0570E"/>
    <w:rsid w:val="00C10CBD"/>
    <w:rsid w:val="00C130C5"/>
    <w:rsid w:val="00C136EC"/>
    <w:rsid w:val="00C14351"/>
    <w:rsid w:val="00C14493"/>
    <w:rsid w:val="00C1529C"/>
    <w:rsid w:val="00C157C6"/>
    <w:rsid w:val="00C16289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87F90"/>
    <w:rsid w:val="00C91E60"/>
    <w:rsid w:val="00C9637D"/>
    <w:rsid w:val="00C96426"/>
    <w:rsid w:val="00CA0DE6"/>
    <w:rsid w:val="00CA227B"/>
    <w:rsid w:val="00CA6487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67B9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18C6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08E4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632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47D3F"/>
    <w:rsid w:val="00E50A34"/>
    <w:rsid w:val="00E516C2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BAA"/>
    <w:rsid w:val="00EC3DE3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1BF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31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E7056"/>
    <w:rsid w:val="00FF14B0"/>
    <w:rsid w:val="00FF287E"/>
    <w:rsid w:val="00FF3D66"/>
    <w:rsid w:val="00FF40A7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5E9C-C852-4209-A585-0E3C9E05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10</cp:revision>
  <cp:lastPrinted>2019-12-02T11:36:00Z</cp:lastPrinted>
  <dcterms:created xsi:type="dcterms:W3CDTF">2021-03-24T06:34:00Z</dcterms:created>
  <dcterms:modified xsi:type="dcterms:W3CDTF">2021-03-25T04:15:00Z</dcterms:modified>
</cp:coreProperties>
</file>