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</w:t>
      </w:r>
      <w:r w:rsidR="00EB1C8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2021F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2021F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17DD1" w:rsidRPr="00A17DD1" w:rsidRDefault="00A17DD1" w:rsidP="00A17DD1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2021FC" w:rsidP="00A17DD1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  <w:r w:rsidR="00EB1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и размерах возмещения расходов, связанных со служебными командировками, муниципальным служащим Думы города Ханты-Мансийска</w:t>
      </w:r>
    </w:p>
    <w:p w:rsidR="00A17DD1" w:rsidRPr="00A17DD1" w:rsidRDefault="00A17DD1" w:rsidP="00A17DD1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EB1C82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2021FC">
        <w:rPr>
          <w:rFonts w:ascii="Times New Roman" w:eastAsia="Times New Roman" w:hAnsi="Times New Roman"/>
          <w:sz w:val="28"/>
          <w:szCs w:val="28"/>
          <w:lang w:eastAsia="ru-RU"/>
        </w:rPr>
        <w:t>приведения муниципальных правовых актов в соответствие</w:t>
      </w:r>
      <w:r w:rsidR="00C26F32" w:rsidRPr="00C26F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021FC">
        <w:rPr>
          <w:rFonts w:ascii="Times New Roman" w:eastAsia="Times New Roman" w:hAnsi="Times New Roman"/>
          <w:sz w:val="28"/>
          <w:szCs w:val="28"/>
          <w:lang w:eastAsia="ru-RU"/>
        </w:rPr>
        <w:t xml:space="preserve">с действующим законодательством и обеспечения гарантий муниципальных служащих Думы города Ханты-Мансийска при направлении в служебную командировку на основании статей </w:t>
      </w:r>
      <w:r w:rsidR="00DD7D26">
        <w:rPr>
          <w:rFonts w:ascii="Times New Roman" w:eastAsia="Times New Roman" w:hAnsi="Times New Roman"/>
          <w:sz w:val="28"/>
          <w:szCs w:val="28"/>
          <w:lang w:eastAsia="ru-RU"/>
        </w:rPr>
        <w:t>166-</w:t>
      </w:r>
      <w:r w:rsidR="002021FC">
        <w:rPr>
          <w:rFonts w:ascii="Times New Roman" w:eastAsia="Times New Roman" w:hAnsi="Times New Roman"/>
          <w:sz w:val="28"/>
          <w:szCs w:val="28"/>
          <w:lang w:eastAsia="ru-RU"/>
        </w:rPr>
        <w:t xml:space="preserve">168 Трудового кодекса </w:t>
      </w:r>
      <w:r w:rsidR="004D1E52">
        <w:rPr>
          <w:rFonts w:ascii="Times New Roman" w:eastAsia="Times New Roman" w:hAnsi="Times New Roman"/>
          <w:sz w:val="28"/>
          <w:szCs w:val="28"/>
          <w:lang w:eastAsia="ru-RU"/>
        </w:rPr>
        <w:t xml:space="preserve">РФ, 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Правительства Российской Федерации от 13 октября 2008 года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№ 749 «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Об особенностях направления работников в служебные командировки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статьи 15 Закона Ханты-Мансийского автономного округа - Югры от 20 июля 2007 года 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№ 113-оз «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Об отдельных вопросах муниципальной службы</w:t>
      </w:r>
      <w:r w:rsidR="00FE3E33" w:rsidRPr="00FE3E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в Ханты-Манс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ийском автономном округе – Югре»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, руководствуясь частью 1 статьи 69 Устава города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</w:t>
      </w:r>
    </w:p>
    <w:p w:rsidR="00A17DD1" w:rsidRDefault="00A17DD1" w:rsidP="00EB1C82">
      <w:pPr>
        <w:spacing w:after="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782C33" w:rsidRPr="00A17DD1" w:rsidRDefault="00782C33" w:rsidP="00EB1C82">
      <w:pPr>
        <w:spacing w:after="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0F2" w:rsidRPr="004D1E52" w:rsidRDefault="004D1E52" w:rsidP="00EB1C82">
      <w:pPr>
        <w:pStyle w:val="aa"/>
        <w:numPr>
          <w:ilvl w:val="0"/>
          <w:numId w:val="1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порядке и размерах возмещения расходов, связанных со служебными командировками, муниципальным служащим Думы города Ханты-Мансийска, согласно приложению к настоящему Решению.</w:t>
      </w:r>
    </w:p>
    <w:p w:rsidR="004D1E52" w:rsidRDefault="004D1E52" w:rsidP="00EB1C82">
      <w:pPr>
        <w:pStyle w:val="aa"/>
        <w:numPr>
          <w:ilvl w:val="0"/>
          <w:numId w:val="1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Решение Думы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от 30.06.2017 №</w:t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 xml:space="preserve"> 148-VI 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Положении о порядке и размерах возмещения расходов, связанных со служебными командировками, муниципальным </w:t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служащим Думы города Ханты-Мансийска и Счетно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палаты города</w:t>
      </w:r>
      <w:r w:rsidR="00C26F32" w:rsidRPr="00C26F3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Ханты-Мансийска».</w:t>
      </w:r>
    </w:p>
    <w:p w:rsidR="004D1E52" w:rsidRPr="004D1E52" w:rsidRDefault="004D1E52" w:rsidP="004D1E52">
      <w:pPr>
        <w:pStyle w:val="aa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A17DD1" w:rsidRDefault="00A17DD1" w:rsidP="0007596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75961" w:rsidRPr="00075961" w:rsidRDefault="00075961" w:rsidP="0007596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075961">
        <w:rPr>
          <w:rFonts w:ascii="Times New Roman" w:hAnsi="Times New Roman"/>
          <w:b/>
          <w:bCs/>
          <w:iCs/>
          <w:sz w:val="28"/>
          <w:szCs w:val="28"/>
        </w:rPr>
        <w:t xml:space="preserve">Исполняющий полномочия                                       Глава </w:t>
      </w: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075961">
        <w:rPr>
          <w:rFonts w:ascii="Times New Roman" w:hAnsi="Times New Roman"/>
          <w:b/>
          <w:bCs/>
          <w:iCs/>
          <w:sz w:val="28"/>
          <w:szCs w:val="28"/>
        </w:rPr>
        <w:t>Председателя Думы                                                     города Ханты-Мансийска</w:t>
      </w: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075961">
        <w:rPr>
          <w:rFonts w:ascii="Times New Roman" w:hAnsi="Times New Roman"/>
          <w:b/>
          <w:bCs/>
          <w:iCs/>
          <w:sz w:val="28"/>
          <w:szCs w:val="28"/>
        </w:rPr>
        <w:t xml:space="preserve">города Ханты-Мансийска                           </w:t>
      </w: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075961">
        <w:rPr>
          <w:rFonts w:ascii="Times New Roman" w:hAnsi="Times New Roman"/>
          <w:b/>
          <w:bCs/>
          <w:iCs/>
          <w:sz w:val="28"/>
          <w:szCs w:val="28"/>
        </w:rPr>
        <w:t xml:space="preserve">_______________Т.В. Бормотова                                ______________М.П. </w:t>
      </w:r>
      <w:proofErr w:type="spellStart"/>
      <w:r w:rsidRPr="00075961"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075961" w:rsidRPr="00075961" w:rsidRDefault="00075961" w:rsidP="0007596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075961"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             </w:t>
      </w:r>
      <w:proofErr w:type="spellStart"/>
      <w:r w:rsidRPr="00075961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</w:p>
    <w:p w:rsidR="00075961" w:rsidRPr="00075961" w:rsidRDefault="00075961" w:rsidP="00075961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075961">
        <w:rPr>
          <w:rFonts w:ascii="Times New Roman" w:hAnsi="Times New Roman"/>
          <w:bCs/>
          <w:i/>
          <w:iCs/>
          <w:sz w:val="28"/>
          <w:szCs w:val="28"/>
        </w:rPr>
        <w:t>___января 2023 года                                                       ___января 2023 года</w:t>
      </w:r>
    </w:p>
    <w:p w:rsidR="00EB1C82" w:rsidRPr="00075961" w:rsidRDefault="00EB1C82" w:rsidP="0007596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C82" w:rsidRPr="00A17DD1" w:rsidRDefault="00EB1C82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459EF" w:rsidRDefault="005459EF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658C2" w:rsidRPr="007658C2" w:rsidRDefault="007658C2" w:rsidP="007658C2">
      <w:pPr>
        <w:spacing w:after="0"/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58C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658C2" w:rsidRPr="007658C2" w:rsidRDefault="007658C2" w:rsidP="007658C2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7658C2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7658C2" w:rsidRPr="007658C2" w:rsidRDefault="007658C2" w:rsidP="007658C2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7658C2">
        <w:rPr>
          <w:rFonts w:ascii="Times New Roman" w:hAnsi="Times New Roman"/>
          <w:sz w:val="28"/>
          <w:szCs w:val="28"/>
        </w:rPr>
        <w:t xml:space="preserve">                                                   от ___ января 2023 года № ___-</w:t>
      </w:r>
      <w:r w:rsidRPr="007658C2">
        <w:rPr>
          <w:rFonts w:ascii="Times New Roman" w:hAnsi="Times New Roman"/>
          <w:sz w:val="28"/>
          <w:szCs w:val="28"/>
          <w:lang w:val="en-US"/>
        </w:rPr>
        <w:t>VII</w:t>
      </w:r>
      <w:r w:rsidRPr="007658C2">
        <w:rPr>
          <w:rFonts w:ascii="Times New Roman" w:hAnsi="Times New Roman"/>
          <w:sz w:val="28"/>
          <w:szCs w:val="28"/>
        </w:rPr>
        <w:t xml:space="preserve"> РД</w:t>
      </w:r>
    </w:p>
    <w:p w:rsidR="00A17DD1" w:rsidRDefault="00A17DD1" w:rsidP="005459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размерах возмещения расходов, связанных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>со служебными командировками, муниципальным служащим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</w:t>
      </w:r>
    </w:p>
    <w:p w:rsidR="005459EF" w:rsidRDefault="005459EF" w:rsidP="005459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1</w:t>
      </w:r>
      <w:r w:rsidR="004814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положения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Настоящее Положение о порядке и размерах возмещения расходов, связанных со служебными командировками, муниципальным служащим Думы города Ханты-Мансийска (далее - Положение)  в соответствии со статьями</w:t>
      </w:r>
      <w:r w:rsidR="00DD7D26">
        <w:rPr>
          <w:rFonts w:ascii="Times New Roman" w:hAnsi="Times New Roman"/>
          <w:sz w:val="28"/>
          <w:szCs w:val="28"/>
          <w:lang w:eastAsia="ru-RU"/>
        </w:rPr>
        <w:t xml:space="preserve"> 166 -</w:t>
      </w:r>
      <w:r>
        <w:rPr>
          <w:rFonts w:ascii="Times New Roman" w:hAnsi="Times New Roman"/>
          <w:sz w:val="28"/>
          <w:szCs w:val="28"/>
          <w:lang w:eastAsia="ru-RU"/>
        </w:rPr>
        <w:t xml:space="preserve"> 168 Трудового кодекса РФ, 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Российской Федерации от 13 октября 2008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749 «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Об особенностях направления работников в служебные командировки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Ханты-Мансийского автономного округа - Югры от 20 июля 2007 года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113-оз «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Об отдельных вопросах муниципальной службы в Ханты-Манс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ийском автономном округе – Югре» устанавливает порядок</w:t>
      </w:r>
      <w:r w:rsidRP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размер возмещения расходов, связанных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>со служебными командировками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командировка)</w:t>
      </w:r>
      <w:r w:rsidRP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>, муниципальным служащим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работник),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служебного задания вне места постоянной работы на определенный срок.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Решение о направлении в командировку работника как на территории Российской Федерации, так и на территории иностранных государств принимается </w:t>
      </w:r>
      <w:r w:rsidR="00DD7D26">
        <w:rPr>
          <w:rFonts w:ascii="Times New Roman" w:hAnsi="Times New Roman"/>
          <w:sz w:val="28"/>
          <w:szCs w:val="28"/>
          <w:lang w:eastAsia="ru-RU"/>
        </w:rPr>
        <w:t>Председателем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 (далее - Председатель Думы города). 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принятия решения о направлении в командировку являются официальные документы (письмо, приглашение, телефонограмма и иные документы, свидетельствующие о необходимости выезда за пределы места постоянной работы с целью исполнения своих должностных обязанностей) либо служебная необходимость.</w:t>
      </w:r>
      <w:bookmarkStart w:id="0" w:name="Par5"/>
      <w:bookmarkEnd w:id="0"/>
    </w:p>
    <w:p w:rsidR="009F35BC" w:rsidRP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 Работнику при направлении в командировку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9F35BC" w:rsidRP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расходов, возникающих при направлении работника в командировку, производится в пределах средств бюджета города Ханты-Мансийска, предусмотренных на содержание Думы города Ханты-Мансийска.</w:t>
      </w:r>
    </w:p>
    <w:p w:rsidR="009F35BC" w:rsidRP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Статья 2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Расходы, возмещаемые при направлении работника в командировку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направлении работника в командировку ему возмещаются: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 проезду к месту командирования и обратно к месту постоянной работы;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на проезд из одного населенного пункта в другой, в случае командирования в несколько организаций, расположенных в разных населенных пунктах;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 найму жилого помещения;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расходы, связанные с проживанием вне места постоянного жительства (суточные);</w:t>
      </w:r>
    </w:p>
    <w:p w:rsidR="005459EF" w:rsidRDefault="00580273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расходы</w:t>
      </w:r>
      <w:r w:rsidR="005459EF">
        <w:rPr>
          <w:rFonts w:ascii="Times New Roman" w:hAnsi="Times New Roman"/>
          <w:sz w:val="28"/>
          <w:szCs w:val="28"/>
          <w:lang w:eastAsia="ru-RU"/>
        </w:rPr>
        <w:t>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3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Размеры возмещения расходов связанных с командировкой </w:t>
      </w:r>
      <w:r w:rsidRPr="005459EF">
        <w:rPr>
          <w:rFonts w:ascii="Times New Roman" w:hAnsi="Times New Roman"/>
          <w:sz w:val="28"/>
          <w:szCs w:val="28"/>
          <w:lang w:eastAsia="ru-RU"/>
        </w:rPr>
        <w:t>на территории Российской Федерации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Возмещение расходов, при направлении работника в командировку на территории Российской Федерации производится в следующих размерах:</w:t>
      </w:r>
      <w:bookmarkStart w:id="1" w:name="Par12"/>
      <w:bookmarkEnd w:id="1"/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Расходы по проезду к месту командирования и обратно (включая оплату услуг по оформлению проездных документов и предоставлению в поездах постельных принадлежностей), а также по проезду из одного населенного пункта в другой, в случае командирования в несколько организаций, расположенных в разных населенных пунктах, воздушным, железнодорожным, водным и автомобильным транспортом общего пользования (кроме индивидуального такси) - по фактическим расходам, подтвержденным проездными документами (билетами), но не выше стоимости проезда: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воздушным транспортом - в салоне экономического класса или класса эконом-комфорт;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железнодорожным транспортом - в вагоне повышенной комфортности, отнесенному к вагону экономического класса, с четырехместными купе категории "К" или в вагоне категории "С" с местами для сидения;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морским или речным транспортом - в четырехместной каюте с комплексным обслуживанием пассажиров;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в электропоезде "Аэроэкспресс" - в вагоне повышенной комфортности, отнесенному к вагону экономического класса.</w:t>
      </w:r>
      <w:bookmarkStart w:id="2" w:name="Par18"/>
      <w:bookmarkEnd w:id="2"/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Возмещение расходов, связанных с использованием работником служебного или личного транспорта для проезда к месту командирования и обратно к месту постоянной работы осуществляется в порядке, определяемом Правительством Российской Федерации.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Работнику оплачиваются фактические расходы на проезд до станции, пристани, аэропорта и обратно при наличии проездных документов (билетов), подтверждающих эти расходы.</w:t>
      </w:r>
      <w:bookmarkStart w:id="3" w:name="Par21"/>
      <w:bookmarkEnd w:id="3"/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Расходы по бронированию и найму жилого помещения (кроме случаев предоставления бесплатного жилого помещения), подтвержденные соответствующими документами, в том числе и в случае вынужденной остановки в пути, - по фактическим расходам, но не более 5 500 рублей в сутки.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отсутствии документов, подтверждающих расходы по бронированию, найму жилого помещения, расходы возмещаются с письменного разрешения Председателя Думы города на основании заявления работника в размере 30 процентов от установленного размера дополнительных расходов, связанных с проживанием вне места постоянного жительства (суточных), за каждый день нахождения в командировке.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в населенном пункте отсутствует гостиница, работник может воспользоваться иным жилым помещением либо аналогичным жилым помещением в ближайшем населенном пункте.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и нерабочие праздничные дни, а также дни нахождения в пути, в том числе за время вынужденной остановки в пути, в размере 500 рублей.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пункте 2 части 1 настоящей статьи.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Председателем Думы города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работник по окончании рабочего дня по согласованию с Председателем Думы города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пунктом 4 части 1 настоящей статьи.</w:t>
      </w:r>
    </w:p>
    <w:p w:rsidR="005459EF" w:rsidRDefault="005459EF" w:rsidP="00545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4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Размеры возмещения расходов связанных с командировкой </w:t>
      </w:r>
      <w:r w:rsidRPr="005459EF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территорию иностранного государства</w:t>
      </w:r>
    </w:p>
    <w:p w:rsidR="009F35BC" w:rsidRDefault="005459EF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Возмещение работнику расходов, при направлении работника в командировку на территорию иностранного государства, производится в следующих размерах:</w:t>
      </w:r>
    </w:p>
    <w:p w:rsidR="005459EF" w:rsidRDefault="005459EF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Расходы по проезду к месту командирования и обратно к месту постоянной работы - в размерах, установленных пунктом 1 части 1 статьи 3 настоящего Положения;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Расходы по найму жилого помещения - по фактическим расходам, подтвержденным соответствующими документами, но не превышающим предельные </w:t>
      </w:r>
      <w:r w:rsidRPr="005459EF">
        <w:rPr>
          <w:rFonts w:ascii="Times New Roman" w:hAnsi="Times New Roman"/>
          <w:sz w:val="28"/>
          <w:szCs w:val="28"/>
          <w:lang w:eastAsia="ru-RU"/>
        </w:rPr>
        <w:t xml:space="preserve">нормы </w:t>
      </w:r>
      <w:r>
        <w:rPr>
          <w:rFonts w:ascii="Times New Roman" w:hAnsi="Times New Roman"/>
          <w:sz w:val="28"/>
          <w:szCs w:val="28"/>
          <w:lang w:eastAsia="ru-RU"/>
        </w:rPr>
        <w:t>возмещения расходов по найму жилого помещения в иностранной валюте при командировках на территории иностранных государств, установленные приказом Министерства финансов Российской Федерации от 2 августа 2004 года № 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учреждений»;</w:t>
      </w:r>
      <w:bookmarkStart w:id="4" w:name="Par30"/>
      <w:bookmarkEnd w:id="4"/>
    </w:p>
    <w:p w:rsidR="009F35BC" w:rsidRPr="009F35BC" w:rsidRDefault="005459EF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Дополнительные расходы, связанные с проживанием вне постоянного места жительства (суточные), выплачиваются в рублях по курсу иностранной валюты, установленному Центральным банком Российской Федерации, в размерах, установленных 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Правительства РФ от 26 декабря 2005 года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(далее - Постановление № 812).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5BC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5459EF">
        <w:rPr>
          <w:rFonts w:ascii="Times New Roman" w:hAnsi="Times New Roman"/>
          <w:sz w:val="28"/>
          <w:szCs w:val="28"/>
          <w:lang w:eastAsia="ru-RU"/>
        </w:rPr>
        <w:t>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при проезде по территории Российской Федерации - в порядке и размерах, установленных настоящим Положением для командировок на территории Российской Федерации;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) при проезде по территории иностранного государства - в порядке и размерах, установленных для командировок на территории иностранных государств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пункту 3 части 1 </w:t>
      </w:r>
      <w:r w:rsidR="005459EF">
        <w:rPr>
          <w:rFonts w:ascii="Times New Roman" w:hAnsi="Times New Roman"/>
          <w:sz w:val="28"/>
          <w:szCs w:val="28"/>
          <w:lang w:eastAsia="ru-RU"/>
        </w:rPr>
        <w:t>настояще</w:t>
      </w:r>
      <w:r>
        <w:rPr>
          <w:rFonts w:ascii="Times New Roman" w:hAnsi="Times New Roman"/>
          <w:sz w:val="28"/>
          <w:szCs w:val="28"/>
          <w:lang w:eastAsia="ru-RU"/>
        </w:rPr>
        <w:t>й статьи</w:t>
      </w:r>
      <w:r w:rsidR="005459EF">
        <w:rPr>
          <w:rFonts w:ascii="Times New Roman" w:hAnsi="Times New Roman"/>
          <w:sz w:val="28"/>
          <w:szCs w:val="28"/>
          <w:lang w:eastAsia="ru-RU"/>
        </w:rPr>
        <w:t>.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выплачиваются в рублях по курсу иностранной валюты, установленному Центральным банком Российской Федерации, в размере 50% нормы расходов на выплату суточных, установленной </w:t>
      </w:r>
      <w:r w:rsidR="005459EF" w:rsidRPr="009F35BC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812.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459EF">
        <w:rPr>
          <w:rFonts w:ascii="Times New Roman" w:hAnsi="Times New Roman"/>
          <w:sz w:val="28"/>
          <w:szCs w:val="28"/>
          <w:lang w:eastAsia="ru-RU"/>
        </w:rPr>
        <w:t>В случае если работник, направленный в командировку на территорию иностранного государства, в период командировки обеспечивается денежными средствами на личные расходы за счет принимающей стороны, направляющая сторона выплату суточных не производит. Если принимающая сторона</w:t>
      </w:r>
      <w:bookmarkStart w:id="5" w:name="_GoBack"/>
      <w:bookmarkEnd w:id="5"/>
      <w:r w:rsidR="005459EF">
        <w:rPr>
          <w:rFonts w:ascii="Times New Roman" w:hAnsi="Times New Roman"/>
          <w:sz w:val="28"/>
          <w:szCs w:val="28"/>
          <w:lang w:eastAsia="ru-RU"/>
        </w:rPr>
        <w:t xml:space="preserve"> не выплачивает работнику денежные средства на личные расходы, но предоставляет за свой счет питание, направляющая сторона выплачивает работнику суточные</w:t>
      </w:r>
      <w:r w:rsidR="007658C2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в размере 30% нормы расходов, установленной </w:t>
      </w:r>
      <w:r w:rsidR="005459EF" w:rsidRPr="009F35B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812.</w:t>
      </w:r>
    </w:p>
    <w:p w:rsidR="009F35BC" w:rsidRDefault="009F35BC" w:rsidP="009F35BC">
      <w:pPr>
        <w:autoSpaceDE w:val="0"/>
        <w:autoSpaceDN w:val="0"/>
        <w:adjustRightInd w:val="0"/>
        <w:spacing w:before="28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5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Возмещение иных расходов</w:t>
      </w:r>
    </w:p>
    <w:p w:rsidR="005459EF" w:rsidRDefault="005459EF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Работнику на основании его заявления могут быть возмещены </w:t>
      </w:r>
      <w:r w:rsidR="009F35BC">
        <w:rPr>
          <w:rFonts w:ascii="Times New Roman" w:hAnsi="Times New Roman"/>
          <w:sz w:val="28"/>
          <w:szCs w:val="28"/>
          <w:lang w:eastAsia="ru-RU"/>
        </w:rPr>
        <w:t>иные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(расходы, связанные с возвратом билетов ввиду отмены командировки не по вине работника, расходы на междугородние переговоры, оплату багажа, почтовые расходы, сборы по оформлению проездных документов и иные расходы, связанные с командировкой) с письменного разр</w:t>
      </w:r>
      <w:r w:rsidR="00DD7D26">
        <w:rPr>
          <w:rFonts w:ascii="Times New Roman" w:hAnsi="Times New Roman"/>
          <w:sz w:val="28"/>
          <w:szCs w:val="28"/>
          <w:lang w:eastAsia="ru-RU"/>
        </w:rPr>
        <w:t xml:space="preserve">ешения Председателя Думы города </w:t>
      </w:r>
      <w:r w:rsidR="00DD7D26" w:rsidRPr="00DD7D26">
        <w:rPr>
          <w:rFonts w:ascii="Times New Roman" w:hAnsi="Times New Roman"/>
          <w:sz w:val="28"/>
          <w:szCs w:val="28"/>
          <w:lang w:eastAsia="ru-RU"/>
        </w:rPr>
        <w:t>по фактическим расходам, подтвержденным соответствующими документами</w:t>
      </w:r>
      <w:r w:rsidR="00DD7D26">
        <w:rPr>
          <w:rFonts w:ascii="Times New Roman" w:hAnsi="Times New Roman"/>
          <w:sz w:val="28"/>
          <w:szCs w:val="28"/>
          <w:lang w:eastAsia="ru-RU"/>
        </w:rPr>
        <w:t>.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5BC" w:rsidRDefault="009F35BC" w:rsidP="009F35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6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Особенности денежного содержания работника и возмещения расходов, связанных с командировкой </w:t>
      </w:r>
      <w:r w:rsidRPr="005459EF">
        <w:rPr>
          <w:rFonts w:ascii="Times New Roman" w:hAnsi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Республики, Запорожской области и Херсонской области</w:t>
      </w:r>
    </w:p>
    <w:p w:rsidR="009F35BC" w:rsidRPr="007658C2" w:rsidRDefault="007658C2" w:rsidP="007658C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F35BC" w:rsidRPr="007658C2">
        <w:rPr>
          <w:rFonts w:ascii="Times New Roman" w:hAnsi="Times New Roman"/>
          <w:sz w:val="28"/>
          <w:szCs w:val="28"/>
          <w:lang w:eastAsia="ru-RU"/>
        </w:rPr>
        <w:t xml:space="preserve">При направлении работника в командировку на территории Донецкой Народной Республики, Луганской Народной Республики, Запорожской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9F35BC" w:rsidRPr="007658C2">
        <w:rPr>
          <w:rFonts w:ascii="Times New Roman" w:hAnsi="Times New Roman"/>
          <w:sz w:val="28"/>
          <w:szCs w:val="28"/>
          <w:lang w:eastAsia="ru-RU"/>
        </w:rPr>
        <w:t>и Херсонской области выплата денежного содержания о</w:t>
      </w:r>
      <w:r w:rsidR="00DD7D26" w:rsidRPr="007658C2">
        <w:rPr>
          <w:rFonts w:ascii="Times New Roman" w:hAnsi="Times New Roman"/>
          <w:sz w:val="28"/>
          <w:szCs w:val="28"/>
          <w:lang w:eastAsia="ru-RU"/>
        </w:rPr>
        <w:t xml:space="preserve">существляется в двойном размере, а дополнительные (иные) расходы </w:t>
      </w:r>
      <w:r w:rsidR="00C24B3A" w:rsidRPr="007658C2">
        <w:rPr>
          <w:rFonts w:ascii="Times New Roman" w:hAnsi="Times New Roman"/>
          <w:sz w:val="28"/>
          <w:szCs w:val="28"/>
          <w:lang w:eastAsia="ru-RU"/>
        </w:rPr>
        <w:t>с</w:t>
      </w:r>
      <w:r w:rsidR="00DD7D26" w:rsidRPr="00765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B3A" w:rsidRPr="007658C2">
        <w:rPr>
          <w:rFonts w:ascii="Times New Roman" w:hAnsi="Times New Roman"/>
          <w:sz w:val="28"/>
          <w:szCs w:val="28"/>
          <w:lang w:eastAsia="ru-RU"/>
        </w:rPr>
        <w:t>особенностями,</w:t>
      </w:r>
      <w:r w:rsidR="00DD7D26" w:rsidRPr="007658C2">
        <w:rPr>
          <w:rFonts w:ascii="Times New Roman" w:hAnsi="Times New Roman"/>
          <w:sz w:val="28"/>
          <w:szCs w:val="28"/>
          <w:lang w:eastAsia="ru-RU"/>
        </w:rPr>
        <w:t xml:space="preserve"> установленными настоящей статьей.</w:t>
      </w:r>
    </w:p>
    <w:p w:rsidR="009F35BC" w:rsidRDefault="009F35BC" w:rsidP="007658C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и нерабочие праздничные </w:t>
      </w:r>
      <w:proofErr w:type="gramStart"/>
      <w:r w:rsidRPr="009F35BC">
        <w:rPr>
          <w:rFonts w:ascii="Times New Roman" w:hAnsi="Times New Roman"/>
          <w:sz w:val="28"/>
          <w:szCs w:val="28"/>
          <w:lang w:eastAsia="ru-RU"/>
        </w:rPr>
        <w:t xml:space="preserve">дни, </w:t>
      </w:r>
      <w:r w:rsidR="007658C2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7658C2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а также дни нахождения в пути, в том числе за время вынужденной остановки </w:t>
      </w:r>
      <w:r w:rsidR="007658C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в пути, в размере </w:t>
      </w:r>
      <w:r>
        <w:rPr>
          <w:rFonts w:ascii="Times New Roman" w:hAnsi="Times New Roman"/>
          <w:sz w:val="28"/>
          <w:szCs w:val="28"/>
          <w:lang w:eastAsia="ru-RU"/>
        </w:rPr>
        <w:t>8480 рублей.</w:t>
      </w:r>
    </w:p>
    <w:p w:rsidR="00DD7D26" w:rsidRDefault="00DD7D26" w:rsidP="007658C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Работнику могут выплачиваться безотчетные суммы в целях возмещения дополнительных (иных) расходов, связанных с такими командировками.</w:t>
      </w:r>
    </w:p>
    <w:p w:rsidR="009F35BC" w:rsidRPr="009F35BC" w:rsidRDefault="00DD7D26" w:rsidP="007658C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остальной части </w:t>
      </w:r>
      <w:r w:rsidR="009F35BC">
        <w:rPr>
          <w:rFonts w:ascii="Times New Roman" w:hAnsi="Times New Roman"/>
          <w:sz w:val="28"/>
          <w:szCs w:val="28"/>
          <w:lang w:eastAsia="ru-RU"/>
        </w:rPr>
        <w:t>расходы возмещаются в соответствии с настоящим Положением.</w:t>
      </w:r>
    </w:p>
    <w:p w:rsidR="005459EF" w:rsidRDefault="005459EF" w:rsidP="00545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9EF" w:rsidRPr="00A17DD1" w:rsidRDefault="005459EF" w:rsidP="005459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459EF" w:rsidRPr="00A17DD1" w:rsidSect="007D14E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63" w:rsidRDefault="000A6E63" w:rsidP="007D14EB">
      <w:pPr>
        <w:spacing w:after="0" w:line="240" w:lineRule="auto"/>
      </w:pPr>
      <w:r>
        <w:separator/>
      </w:r>
    </w:p>
  </w:endnote>
  <w:endnote w:type="continuationSeparator" w:id="0">
    <w:p w:rsidR="000A6E63" w:rsidRDefault="000A6E63" w:rsidP="007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63" w:rsidRDefault="000A6E63" w:rsidP="007D14EB">
      <w:pPr>
        <w:spacing w:after="0" w:line="240" w:lineRule="auto"/>
      </w:pPr>
      <w:r>
        <w:separator/>
      </w:r>
    </w:p>
  </w:footnote>
  <w:footnote w:type="continuationSeparator" w:id="0">
    <w:p w:rsidR="000A6E63" w:rsidRDefault="000A6E63" w:rsidP="007D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093372"/>
      <w:docPartObj>
        <w:docPartGallery w:val="Page Numbers (Top of Page)"/>
        <w:docPartUnique/>
      </w:docPartObj>
    </w:sdtPr>
    <w:sdtEndPr/>
    <w:sdtContent>
      <w:p w:rsidR="007D14EB" w:rsidRDefault="007D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3AD">
          <w:rPr>
            <w:noProof/>
          </w:rPr>
          <w:t>7</w:t>
        </w:r>
        <w:r>
          <w:fldChar w:fldCharType="end"/>
        </w:r>
      </w:p>
    </w:sdtContent>
  </w:sdt>
  <w:p w:rsidR="007D14EB" w:rsidRDefault="007D1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1D7A"/>
    <w:multiLevelType w:val="hybridMultilevel"/>
    <w:tmpl w:val="3BB017E6"/>
    <w:lvl w:ilvl="0" w:tplc="7D40767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703149"/>
    <w:multiLevelType w:val="hybridMultilevel"/>
    <w:tmpl w:val="40AC535C"/>
    <w:lvl w:ilvl="0" w:tplc="40E88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50103"/>
    <w:rsid w:val="00072784"/>
    <w:rsid w:val="00075961"/>
    <w:rsid w:val="00085D53"/>
    <w:rsid w:val="00094C80"/>
    <w:rsid w:val="000A6E63"/>
    <w:rsid w:val="000F0776"/>
    <w:rsid w:val="00106B97"/>
    <w:rsid w:val="001618EA"/>
    <w:rsid w:val="001764EB"/>
    <w:rsid w:val="00177D2A"/>
    <w:rsid w:val="001A1CC2"/>
    <w:rsid w:val="001C21F2"/>
    <w:rsid w:val="002021FC"/>
    <w:rsid w:val="00210F75"/>
    <w:rsid w:val="00274D84"/>
    <w:rsid w:val="00282851"/>
    <w:rsid w:val="002A7C36"/>
    <w:rsid w:val="002B1D39"/>
    <w:rsid w:val="00306730"/>
    <w:rsid w:val="00312710"/>
    <w:rsid w:val="0032280B"/>
    <w:rsid w:val="003411BF"/>
    <w:rsid w:val="0035774F"/>
    <w:rsid w:val="00377369"/>
    <w:rsid w:val="003C20CA"/>
    <w:rsid w:val="003C5857"/>
    <w:rsid w:val="00435AB1"/>
    <w:rsid w:val="00447453"/>
    <w:rsid w:val="004510F2"/>
    <w:rsid w:val="00481417"/>
    <w:rsid w:val="004A06B3"/>
    <w:rsid w:val="004A143C"/>
    <w:rsid w:val="004D079F"/>
    <w:rsid w:val="004D1E52"/>
    <w:rsid w:val="004D2C84"/>
    <w:rsid w:val="004D7D45"/>
    <w:rsid w:val="004F34E5"/>
    <w:rsid w:val="005459EF"/>
    <w:rsid w:val="00561ADD"/>
    <w:rsid w:val="00580273"/>
    <w:rsid w:val="00582722"/>
    <w:rsid w:val="0058561A"/>
    <w:rsid w:val="005A64C0"/>
    <w:rsid w:val="005B595A"/>
    <w:rsid w:val="005B6CBC"/>
    <w:rsid w:val="005C205E"/>
    <w:rsid w:val="005D40DD"/>
    <w:rsid w:val="0060240D"/>
    <w:rsid w:val="00605A41"/>
    <w:rsid w:val="0061166B"/>
    <w:rsid w:val="006419D9"/>
    <w:rsid w:val="0068427B"/>
    <w:rsid w:val="006C61E3"/>
    <w:rsid w:val="006D29FD"/>
    <w:rsid w:val="006F7525"/>
    <w:rsid w:val="00706FC3"/>
    <w:rsid w:val="007577BF"/>
    <w:rsid w:val="00765490"/>
    <w:rsid w:val="007658C2"/>
    <w:rsid w:val="007756D1"/>
    <w:rsid w:val="00780E1F"/>
    <w:rsid w:val="00782C33"/>
    <w:rsid w:val="0078454F"/>
    <w:rsid w:val="007D14EB"/>
    <w:rsid w:val="007D30B8"/>
    <w:rsid w:val="00801268"/>
    <w:rsid w:val="00810AFB"/>
    <w:rsid w:val="00872053"/>
    <w:rsid w:val="008856DE"/>
    <w:rsid w:val="00891783"/>
    <w:rsid w:val="00893C4C"/>
    <w:rsid w:val="008A20E0"/>
    <w:rsid w:val="008E3C65"/>
    <w:rsid w:val="00962BDC"/>
    <w:rsid w:val="009C1EB3"/>
    <w:rsid w:val="009F0483"/>
    <w:rsid w:val="009F35BC"/>
    <w:rsid w:val="009F5222"/>
    <w:rsid w:val="009F7986"/>
    <w:rsid w:val="00A17DD1"/>
    <w:rsid w:val="00A52B70"/>
    <w:rsid w:val="00A53D8D"/>
    <w:rsid w:val="00A56004"/>
    <w:rsid w:val="00A833AF"/>
    <w:rsid w:val="00AA2A76"/>
    <w:rsid w:val="00AD628D"/>
    <w:rsid w:val="00AE207A"/>
    <w:rsid w:val="00B0655E"/>
    <w:rsid w:val="00B430BD"/>
    <w:rsid w:val="00B826E5"/>
    <w:rsid w:val="00BA3A96"/>
    <w:rsid w:val="00C05642"/>
    <w:rsid w:val="00C24B3A"/>
    <w:rsid w:val="00C26F32"/>
    <w:rsid w:val="00D01ABA"/>
    <w:rsid w:val="00D445BB"/>
    <w:rsid w:val="00DB2532"/>
    <w:rsid w:val="00DD7D26"/>
    <w:rsid w:val="00DF08B7"/>
    <w:rsid w:val="00DF26FA"/>
    <w:rsid w:val="00E0268F"/>
    <w:rsid w:val="00E133AD"/>
    <w:rsid w:val="00E2220D"/>
    <w:rsid w:val="00E2240C"/>
    <w:rsid w:val="00E456D0"/>
    <w:rsid w:val="00E45735"/>
    <w:rsid w:val="00E53F96"/>
    <w:rsid w:val="00EA252E"/>
    <w:rsid w:val="00EA3F68"/>
    <w:rsid w:val="00EB1C82"/>
    <w:rsid w:val="00ED2793"/>
    <w:rsid w:val="00EE502D"/>
    <w:rsid w:val="00F264EC"/>
    <w:rsid w:val="00F420B0"/>
    <w:rsid w:val="00F4217E"/>
    <w:rsid w:val="00F427C4"/>
    <w:rsid w:val="00F57DBF"/>
    <w:rsid w:val="00F6407C"/>
    <w:rsid w:val="00FC4244"/>
    <w:rsid w:val="00FE05D4"/>
    <w:rsid w:val="00FE3E33"/>
    <w:rsid w:val="00FE3E66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CF23E8-F764-4E74-9D93-35D1FE60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  <w:style w:type="character" w:styleId="a9">
    <w:name w:val="Hyperlink"/>
    <w:basedOn w:val="a0"/>
    <w:uiPriority w:val="99"/>
    <w:unhideWhenUsed/>
    <w:rsid w:val="004D1E5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D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8BFB-3C0B-4294-8AF0-9C43F200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19</cp:revision>
  <cp:lastPrinted>2023-01-25T10:01:00Z</cp:lastPrinted>
  <dcterms:created xsi:type="dcterms:W3CDTF">2023-01-12T06:28:00Z</dcterms:created>
  <dcterms:modified xsi:type="dcterms:W3CDTF">2023-01-25T10:01:00Z</dcterms:modified>
</cp:coreProperties>
</file>