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B4" w:rsidRPr="00CC61B4" w:rsidRDefault="00CC61B4" w:rsidP="00CC61B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61B4">
        <w:rPr>
          <w:rFonts w:eastAsia="Calibri"/>
          <w:noProof/>
          <w:sz w:val="28"/>
          <w:szCs w:val="28"/>
        </w:rPr>
        <w:drawing>
          <wp:inline distT="0" distB="0" distL="0" distR="0" wp14:anchorId="68AD63E8" wp14:editId="5EDEB231">
            <wp:extent cx="584835" cy="701675"/>
            <wp:effectExtent l="0" t="0" r="5715" b="3175"/>
            <wp:docPr id="1" name="Рисунок 1" descr="C:\Users\PlotnikDS\AppData\Local\Microsoft\Windows\Clipboard\HistoryData\{66C4EBAB-D32D-4615-B344-EC9962966901}\{C33140C1-2F7A-4B12-8FC1-68B29BD5A4A6}\ResourceMap\{50846B94-DBF5-431F-A402-CD1E12BDD1F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C33140C1-2F7A-4B12-8FC1-68B29BD5A4A6}\ResourceMap\{50846B94-DBF5-431F-A402-CD1E12BDD1FA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1B4" w:rsidRPr="00CC61B4" w:rsidRDefault="00CC61B4" w:rsidP="00CC61B4">
      <w:pPr>
        <w:keepNext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61B4">
        <w:rPr>
          <w:rFonts w:eastAsia="Calibri"/>
          <w:b/>
          <w:bCs/>
          <w:sz w:val="28"/>
          <w:szCs w:val="28"/>
          <w:lang w:eastAsia="en-US"/>
        </w:rPr>
        <w:t>Городской округ Ханты-Мансийск</w:t>
      </w:r>
    </w:p>
    <w:p w:rsidR="00CC61B4" w:rsidRPr="00CC61B4" w:rsidRDefault="00CC61B4" w:rsidP="00CC61B4">
      <w:pPr>
        <w:keepNext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61B4">
        <w:rPr>
          <w:rFonts w:eastAsia="Calibri"/>
          <w:b/>
          <w:bCs/>
          <w:sz w:val="28"/>
          <w:szCs w:val="28"/>
          <w:lang w:eastAsia="en-US"/>
        </w:rPr>
        <w:t>Ханты-Мансийского автономного округа – Югры</w:t>
      </w:r>
    </w:p>
    <w:p w:rsidR="00CC61B4" w:rsidRPr="00CC61B4" w:rsidRDefault="00CC61B4" w:rsidP="00CC61B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61B4">
        <w:rPr>
          <w:rFonts w:eastAsia="Calibri"/>
          <w:b/>
          <w:bCs/>
          <w:sz w:val="24"/>
          <w:szCs w:val="24"/>
          <w:lang w:eastAsia="en-US"/>
        </w:rPr>
        <w:t> </w:t>
      </w:r>
    </w:p>
    <w:p w:rsidR="00CC61B4" w:rsidRPr="00CC61B4" w:rsidRDefault="00CC61B4" w:rsidP="00CC61B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61B4">
        <w:rPr>
          <w:rFonts w:eastAsia="Calibri"/>
          <w:b/>
          <w:bCs/>
          <w:sz w:val="28"/>
          <w:szCs w:val="28"/>
          <w:lang w:eastAsia="en-US"/>
        </w:rPr>
        <w:t>ДУМА ГОРОДА ХАНТЫ-МАНСИЙСКА</w:t>
      </w:r>
    </w:p>
    <w:p w:rsidR="00CC61B4" w:rsidRPr="00CC61B4" w:rsidRDefault="00CC61B4" w:rsidP="00CC61B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61B4">
        <w:rPr>
          <w:rFonts w:eastAsia="Calibri"/>
          <w:sz w:val="28"/>
          <w:szCs w:val="28"/>
          <w:lang w:eastAsia="en-US"/>
        </w:rPr>
        <w:t> </w:t>
      </w:r>
    </w:p>
    <w:p w:rsidR="00CC61B4" w:rsidRPr="00CC61B4" w:rsidRDefault="00CC61B4" w:rsidP="00CC61B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61B4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CC61B4" w:rsidRPr="00CC61B4" w:rsidRDefault="00CC61B4" w:rsidP="00CC61B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61B4">
        <w:rPr>
          <w:rFonts w:eastAsia="Calibri"/>
          <w:sz w:val="28"/>
          <w:szCs w:val="28"/>
          <w:lang w:eastAsia="en-US"/>
        </w:rPr>
        <w:t> </w:t>
      </w:r>
    </w:p>
    <w:p w:rsidR="00CC61B4" w:rsidRPr="00CC61B4" w:rsidRDefault="00E66275" w:rsidP="00CC61B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№ 165</w:t>
      </w:r>
      <w:r w:rsidR="00CC61B4" w:rsidRPr="00CC61B4">
        <w:rPr>
          <w:rFonts w:eastAsia="Calibri"/>
          <w:b/>
          <w:bCs/>
          <w:sz w:val="28"/>
          <w:szCs w:val="28"/>
          <w:lang w:eastAsia="en-US"/>
        </w:rPr>
        <w:t>-</w:t>
      </w:r>
      <w:r w:rsidR="00CC61B4" w:rsidRPr="00CC61B4">
        <w:rPr>
          <w:rFonts w:eastAsia="Calibri"/>
          <w:b/>
          <w:bCs/>
          <w:sz w:val="28"/>
          <w:szCs w:val="28"/>
          <w:lang w:val="en-US" w:eastAsia="en-US"/>
        </w:rPr>
        <w:t>VII</w:t>
      </w:r>
      <w:r w:rsidR="00CC61B4" w:rsidRPr="00CC61B4">
        <w:rPr>
          <w:rFonts w:eastAsia="Calibri"/>
          <w:b/>
          <w:bCs/>
          <w:sz w:val="28"/>
          <w:szCs w:val="28"/>
          <w:lang w:eastAsia="en-US"/>
        </w:rPr>
        <w:t xml:space="preserve"> РД</w:t>
      </w:r>
    </w:p>
    <w:p w:rsidR="00CC61B4" w:rsidRPr="00CC61B4" w:rsidRDefault="00CC61B4" w:rsidP="00CC61B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61B4">
        <w:rPr>
          <w:rFonts w:eastAsia="Calibri"/>
          <w:b/>
          <w:bCs/>
          <w:sz w:val="28"/>
          <w:szCs w:val="28"/>
          <w:lang w:eastAsia="en-US"/>
        </w:rPr>
        <w:t> </w:t>
      </w:r>
    </w:p>
    <w:p w:rsidR="00CC61B4" w:rsidRPr="00CC61B4" w:rsidRDefault="00CC61B4" w:rsidP="00CC61B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C61B4">
        <w:rPr>
          <w:rFonts w:eastAsia="Calibri"/>
          <w:sz w:val="28"/>
          <w:szCs w:val="28"/>
          <w:lang w:eastAsia="en-US"/>
        </w:rPr>
        <w:t xml:space="preserve">                                                                            </w:t>
      </w:r>
      <w:r w:rsidRPr="00CC61B4">
        <w:rPr>
          <w:rFonts w:eastAsia="Calibri"/>
          <w:i/>
          <w:iCs/>
          <w:sz w:val="28"/>
          <w:szCs w:val="28"/>
          <w:lang w:eastAsia="en-US"/>
        </w:rPr>
        <w:t>Принято</w:t>
      </w:r>
    </w:p>
    <w:p w:rsidR="00CC61B4" w:rsidRPr="00CC61B4" w:rsidRDefault="00CC61B4" w:rsidP="00CC61B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C61B4">
        <w:rPr>
          <w:rFonts w:eastAsia="Calibri"/>
          <w:i/>
          <w:iCs/>
          <w:sz w:val="28"/>
          <w:szCs w:val="28"/>
          <w:lang w:eastAsia="en-US"/>
        </w:rPr>
        <w:t>                                                                                     28 апреля 2023 года</w:t>
      </w:r>
    </w:p>
    <w:p w:rsidR="00E5495B" w:rsidRPr="005A0440" w:rsidRDefault="00E5495B" w:rsidP="00E5495B">
      <w:pPr>
        <w:keepNext/>
        <w:outlineLvl w:val="8"/>
        <w:rPr>
          <w:sz w:val="28"/>
          <w:szCs w:val="28"/>
        </w:rPr>
      </w:pPr>
    </w:p>
    <w:p w:rsidR="00E5495B" w:rsidRPr="005A0440" w:rsidRDefault="00E5495B" w:rsidP="00011C2E">
      <w:pPr>
        <w:keepNext/>
        <w:tabs>
          <w:tab w:val="left" w:pos="4820"/>
        </w:tabs>
        <w:spacing w:line="276" w:lineRule="auto"/>
        <w:ind w:right="5386"/>
        <w:jc w:val="both"/>
        <w:outlineLvl w:val="8"/>
        <w:rPr>
          <w:sz w:val="28"/>
          <w:szCs w:val="28"/>
        </w:rPr>
      </w:pPr>
      <w:r w:rsidRPr="005A0440">
        <w:rPr>
          <w:sz w:val="28"/>
          <w:szCs w:val="28"/>
        </w:rPr>
        <w:t>О ходе реализации Программы</w:t>
      </w:r>
      <w:r w:rsidR="00835AEB">
        <w:rPr>
          <w:sz w:val="28"/>
          <w:szCs w:val="28"/>
        </w:rPr>
        <w:t xml:space="preserve"> </w:t>
      </w:r>
      <w:r w:rsidRPr="005A0440">
        <w:rPr>
          <w:sz w:val="28"/>
          <w:szCs w:val="28"/>
        </w:rPr>
        <w:t>«Комплексное развитие систем</w:t>
      </w:r>
      <w:r w:rsidR="00835AEB">
        <w:rPr>
          <w:sz w:val="28"/>
          <w:szCs w:val="28"/>
        </w:rPr>
        <w:t xml:space="preserve"> </w:t>
      </w:r>
      <w:r w:rsidRPr="005A0440">
        <w:rPr>
          <w:sz w:val="28"/>
          <w:szCs w:val="28"/>
        </w:rPr>
        <w:t>коммунальной инфраструктуры города</w:t>
      </w:r>
      <w:r w:rsidR="00835AEB">
        <w:rPr>
          <w:sz w:val="28"/>
          <w:szCs w:val="28"/>
        </w:rPr>
        <w:t xml:space="preserve"> </w:t>
      </w:r>
      <w:r w:rsidRPr="005A0440">
        <w:rPr>
          <w:sz w:val="28"/>
          <w:szCs w:val="28"/>
        </w:rPr>
        <w:t>Ханты-Мансийска</w:t>
      </w:r>
      <w:r w:rsidR="00835AEB">
        <w:rPr>
          <w:sz w:val="28"/>
          <w:szCs w:val="28"/>
        </w:rPr>
        <w:br/>
      </w:r>
      <w:r w:rsidR="00DD4BD3">
        <w:rPr>
          <w:sz w:val="28"/>
          <w:szCs w:val="28"/>
        </w:rPr>
        <w:t>на 2017</w:t>
      </w:r>
      <w:r w:rsidR="00DD4BD3">
        <w:rPr>
          <w:b/>
          <w:bCs/>
          <w:sz w:val="28"/>
          <w:szCs w:val="28"/>
        </w:rPr>
        <w:t>–</w:t>
      </w:r>
      <w:r w:rsidRPr="005A0440">
        <w:rPr>
          <w:sz w:val="28"/>
          <w:szCs w:val="28"/>
        </w:rPr>
        <w:t>2032 годы»</w:t>
      </w:r>
      <w:r w:rsidR="00835AEB">
        <w:rPr>
          <w:sz w:val="28"/>
          <w:szCs w:val="28"/>
        </w:rPr>
        <w:t xml:space="preserve"> </w:t>
      </w:r>
      <w:r w:rsidR="00EC2568" w:rsidRPr="005A0440">
        <w:rPr>
          <w:sz w:val="28"/>
          <w:szCs w:val="28"/>
        </w:rPr>
        <w:t>за 202</w:t>
      </w:r>
      <w:r w:rsidR="00BE78F8" w:rsidRPr="005A0440">
        <w:rPr>
          <w:sz w:val="28"/>
          <w:szCs w:val="28"/>
        </w:rPr>
        <w:t>2</w:t>
      </w:r>
      <w:r w:rsidRPr="005A0440">
        <w:rPr>
          <w:sz w:val="28"/>
          <w:szCs w:val="28"/>
        </w:rPr>
        <w:t xml:space="preserve"> год</w:t>
      </w:r>
    </w:p>
    <w:p w:rsidR="00E5495B" w:rsidRPr="005A0440" w:rsidRDefault="00E5495B" w:rsidP="00011C2E">
      <w:pPr>
        <w:keepNext/>
        <w:spacing w:line="276" w:lineRule="auto"/>
        <w:outlineLvl w:val="8"/>
        <w:rPr>
          <w:sz w:val="28"/>
          <w:szCs w:val="28"/>
        </w:rPr>
      </w:pPr>
    </w:p>
    <w:p w:rsidR="00E5495B" w:rsidRPr="005A0440" w:rsidRDefault="00E5495B" w:rsidP="00011C2E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5A0440">
        <w:rPr>
          <w:sz w:val="28"/>
          <w:szCs w:val="28"/>
        </w:rPr>
        <w:t xml:space="preserve">Заслушав информацию о ходе реализации Программы «Комплексное развитие систем коммунальной инфраструктуры </w:t>
      </w:r>
      <w:r w:rsidR="00DD4BD3">
        <w:rPr>
          <w:sz w:val="28"/>
          <w:szCs w:val="28"/>
        </w:rPr>
        <w:t xml:space="preserve">города Ханты-Мансийска </w:t>
      </w:r>
      <w:r w:rsidR="00DD4BD3">
        <w:rPr>
          <w:sz w:val="28"/>
          <w:szCs w:val="28"/>
        </w:rPr>
        <w:br/>
        <w:t>на 2017</w:t>
      </w:r>
      <w:r w:rsidR="00DD4BD3">
        <w:rPr>
          <w:b/>
          <w:bCs/>
          <w:sz w:val="28"/>
          <w:szCs w:val="28"/>
        </w:rPr>
        <w:t>–</w:t>
      </w:r>
      <w:r w:rsidRPr="005A0440">
        <w:rPr>
          <w:sz w:val="28"/>
          <w:szCs w:val="28"/>
        </w:rPr>
        <w:t>2032 годы»</w:t>
      </w:r>
      <w:r w:rsidR="003B0F60" w:rsidRPr="005A0440">
        <w:rPr>
          <w:sz w:val="28"/>
          <w:szCs w:val="28"/>
        </w:rPr>
        <w:t xml:space="preserve"> за 20</w:t>
      </w:r>
      <w:r w:rsidR="00EC2568" w:rsidRPr="005A0440">
        <w:rPr>
          <w:sz w:val="28"/>
          <w:szCs w:val="28"/>
        </w:rPr>
        <w:t>2</w:t>
      </w:r>
      <w:r w:rsidR="00E7619F" w:rsidRPr="005A0440">
        <w:rPr>
          <w:sz w:val="28"/>
          <w:szCs w:val="28"/>
        </w:rPr>
        <w:t>2</w:t>
      </w:r>
      <w:r w:rsidR="003B0F60" w:rsidRPr="005A0440">
        <w:rPr>
          <w:sz w:val="28"/>
          <w:szCs w:val="28"/>
        </w:rPr>
        <w:t xml:space="preserve"> год</w:t>
      </w:r>
      <w:r w:rsidRPr="005A0440">
        <w:rPr>
          <w:sz w:val="28"/>
          <w:szCs w:val="28"/>
        </w:rPr>
        <w:t>, утвержденной Решени</w:t>
      </w:r>
      <w:r w:rsidR="00A079DB" w:rsidRPr="005A0440">
        <w:rPr>
          <w:sz w:val="28"/>
          <w:szCs w:val="28"/>
        </w:rPr>
        <w:t xml:space="preserve">ем Думы города </w:t>
      </w:r>
      <w:r w:rsidR="00A062E2">
        <w:rPr>
          <w:sz w:val="28"/>
          <w:szCs w:val="28"/>
        </w:rPr>
        <w:t xml:space="preserve">                       </w:t>
      </w:r>
      <w:r w:rsidR="00A079DB" w:rsidRPr="005A0440">
        <w:rPr>
          <w:sz w:val="28"/>
          <w:szCs w:val="28"/>
        </w:rPr>
        <w:t xml:space="preserve">Ханты-Мансийска </w:t>
      </w:r>
      <w:r w:rsidRPr="005A0440">
        <w:rPr>
          <w:sz w:val="28"/>
          <w:szCs w:val="28"/>
        </w:rPr>
        <w:t>от 04 февраля 2011 года № 1119, руководствуясь частью 1 статьи 69 Устава города Ханты-Мансийска</w:t>
      </w:r>
      <w:r w:rsidR="00614CA1">
        <w:rPr>
          <w:sz w:val="28"/>
          <w:szCs w:val="28"/>
        </w:rPr>
        <w:t>,</w:t>
      </w:r>
    </w:p>
    <w:p w:rsidR="00E5495B" w:rsidRPr="005A0440" w:rsidRDefault="00E5495B" w:rsidP="00011C2E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E5495B" w:rsidRPr="005A0440" w:rsidRDefault="00E5495B" w:rsidP="00011C2E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 w:rsidRPr="005A0440">
        <w:rPr>
          <w:sz w:val="28"/>
          <w:szCs w:val="28"/>
        </w:rPr>
        <w:t>Дума города Ханты-Мансийска РЕШИЛА:</w:t>
      </w:r>
    </w:p>
    <w:p w:rsidR="00E5495B" w:rsidRPr="005A0440" w:rsidRDefault="00E5495B" w:rsidP="00011C2E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E5495B" w:rsidRPr="005A0440" w:rsidRDefault="00E5495B" w:rsidP="00011C2E">
      <w:pPr>
        <w:pStyle w:val="a5"/>
        <w:keepNext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5A0440">
        <w:rPr>
          <w:sz w:val="28"/>
          <w:szCs w:val="28"/>
        </w:rPr>
        <w:t xml:space="preserve">Принять к сведению информацию о ходе реализации Программы «Комплексное развитие систем коммунальной инфраструктуры города </w:t>
      </w:r>
      <w:r w:rsidRPr="005A0440">
        <w:rPr>
          <w:sz w:val="28"/>
          <w:szCs w:val="28"/>
        </w:rPr>
        <w:br/>
        <w:t>Ханты-Манс</w:t>
      </w:r>
      <w:r w:rsidR="00A079DB" w:rsidRPr="005A0440">
        <w:rPr>
          <w:sz w:val="28"/>
          <w:szCs w:val="28"/>
        </w:rPr>
        <w:t xml:space="preserve">ийска на </w:t>
      </w:r>
      <w:r w:rsidR="00DD4BD3">
        <w:rPr>
          <w:sz w:val="28"/>
          <w:szCs w:val="28"/>
        </w:rPr>
        <w:t>2017</w:t>
      </w:r>
      <w:r w:rsidR="00DD4BD3">
        <w:rPr>
          <w:b/>
          <w:bCs/>
          <w:sz w:val="28"/>
          <w:szCs w:val="28"/>
        </w:rPr>
        <w:t>–</w:t>
      </w:r>
      <w:r w:rsidR="00A079DB" w:rsidRPr="005A0440">
        <w:rPr>
          <w:sz w:val="28"/>
          <w:szCs w:val="28"/>
        </w:rPr>
        <w:t>2032 годы» за 20</w:t>
      </w:r>
      <w:r w:rsidR="00EC2568" w:rsidRPr="005A0440">
        <w:rPr>
          <w:sz w:val="28"/>
          <w:szCs w:val="28"/>
        </w:rPr>
        <w:t>2</w:t>
      </w:r>
      <w:r w:rsidR="00BE78F8" w:rsidRPr="005A0440">
        <w:rPr>
          <w:sz w:val="28"/>
          <w:szCs w:val="28"/>
        </w:rPr>
        <w:t>2</w:t>
      </w:r>
      <w:r w:rsidR="00CE2344">
        <w:rPr>
          <w:sz w:val="28"/>
          <w:szCs w:val="28"/>
        </w:rPr>
        <w:t xml:space="preserve"> год</w:t>
      </w:r>
      <w:r w:rsidRPr="005A0440">
        <w:rPr>
          <w:sz w:val="28"/>
          <w:szCs w:val="28"/>
        </w:rPr>
        <w:t xml:space="preserve"> согласно приложению </w:t>
      </w:r>
      <w:r w:rsidRPr="005A0440">
        <w:rPr>
          <w:sz w:val="28"/>
          <w:szCs w:val="28"/>
        </w:rPr>
        <w:br/>
        <w:t>к настоящему Решению.</w:t>
      </w:r>
    </w:p>
    <w:p w:rsidR="005A0440" w:rsidRDefault="005A0440" w:rsidP="006D1C35">
      <w:pPr>
        <w:keepNext/>
        <w:ind w:firstLine="567"/>
        <w:jc w:val="right"/>
        <w:outlineLvl w:val="8"/>
        <w:rPr>
          <w:sz w:val="28"/>
          <w:szCs w:val="28"/>
        </w:rPr>
      </w:pPr>
    </w:p>
    <w:p w:rsidR="002F6E66" w:rsidRPr="005A0440" w:rsidRDefault="002F6E66" w:rsidP="006D1C35">
      <w:pPr>
        <w:keepNext/>
        <w:ind w:firstLine="567"/>
        <w:jc w:val="right"/>
        <w:outlineLvl w:val="8"/>
        <w:rPr>
          <w:sz w:val="28"/>
          <w:szCs w:val="28"/>
        </w:rPr>
      </w:pPr>
    </w:p>
    <w:p w:rsidR="002F6E66" w:rsidRDefault="002F6E66" w:rsidP="002F6E66">
      <w:pPr>
        <w:spacing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Председатель Думы</w:t>
      </w:r>
    </w:p>
    <w:p w:rsidR="002F6E66" w:rsidRDefault="002F6E66" w:rsidP="002F6E66">
      <w:pPr>
        <w:spacing w:line="276" w:lineRule="auto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города Ханты-Мансийска</w:t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</w:t>
      </w:r>
      <w:r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К.Л. Пенчуков</w:t>
      </w:r>
    </w:p>
    <w:p w:rsidR="002F6E66" w:rsidRDefault="002F6E66" w:rsidP="002F6E66">
      <w:pPr>
        <w:spacing w:line="276" w:lineRule="auto"/>
        <w:rPr>
          <w:rFonts w:eastAsia="Calibri"/>
          <w:bCs/>
          <w:iCs/>
          <w:sz w:val="16"/>
          <w:szCs w:val="16"/>
          <w:lang w:eastAsia="en-US"/>
        </w:rPr>
      </w:pPr>
    </w:p>
    <w:p w:rsidR="002F6E66" w:rsidRDefault="002F6E66" w:rsidP="002F6E66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>Подписано</w:t>
      </w:r>
    </w:p>
    <w:p w:rsidR="002F6E66" w:rsidRDefault="00E66275" w:rsidP="002F6E66">
      <w:pPr>
        <w:tabs>
          <w:tab w:val="left" w:pos="-142"/>
        </w:tabs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 xml:space="preserve">28 </w:t>
      </w:r>
      <w:bookmarkStart w:id="0" w:name="_GoBack"/>
      <w:bookmarkEnd w:id="0"/>
      <w:r w:rsidR="002F6E66">
        <w:rPr>
          <w:rFonts w:eastAsia="Calibri"/>
          <w:bCs/>
          <w:i/>
          <w:iCs/>
          <w:sz w:val="28"/>
          <w:szCs w:val="28"/>
          <w:lang w:eastAsia="en-US"/>
        </w:rPr>
        <w:t>апреля 2023 года</w:t>
      </w:r>
    </w:p>
    <w:p w:rsidR="00011C2E" w:rsidRPr="005A0440" w:rsidRDefault="00011C2E" w:rsidP="00E5495B">
      <w:pPr>
        <w:rPr>
          <w:sz w:val="28"/>
          <w:szCs w:val="28"/>
        </w:rPr>
      </w:pPr>
    </w:p>
    <w:p w:rsidR="00011C2E" w:rsidRDefault="00011C2E" w:rsidP="00011C2E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1C2E" w:rsidRDefault="00011C2E" w:rsidP="00011C2E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011C2E" w:rsidRDefault="00011C2E" w:rsidP="00011C2E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66275">
        <w:rPr>
          <w:sz w:val="28"/>
          <w:szCs w:val="28"/>
        </w:rPr>
        <w:t xml:space="preserve"> от 28 апреля 2023 года № 165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E5495B" w:rsidRPr="005A0440" w:rsidRDefault="00E5495B" w:rsidP="00E66275">
      <w:pPr>
        <w:keepNext/>
        <w:outlineLvl w:val="8"/>
        <w:rPr>
          <w:sz w:val="28"/>
          <w:szCs w:val="28"/>
        </w:rPr>
      </w:pPr>
    </w:p>
    <w:p w:rsidR="00520EBE" w:rsidRPr="005A0440" w:rsidRDefault="00520EBE" w:rsidP="006E7880">
      <w:pPr>
        <w:keepNext/>
        <w:outlineLvl w:val="8"/>
        <w:rPr>
          <w:sz w:val="28"/>
          <w:szCs w:val="28"/>
        </w:rPr>
      </w:pPr>
    </w:p>
    <w:p w:rsidR="00E5495B" w:rsidRPr="005A0440" w:rsidRDefault="006E7880" w:rsidP="00011C2E">
      <w:pPr>
        <w:keepNext/>
        <w:spacing w:line="276" w:lineRule="auto"/>
        <w:jc w:val="center"/>
        <w:outlineLvl w:val="8"/>
        <w:rPr>
          <w:sz w:val="28"/>
          <w:szCs w:val="28"/>
        </w:rPr>
      </w:pPr>
      <w:r w:rsidRPr="005A0440">
        <w:rPr>
          <w:sz w:val="28"/>
          <w:szCs w:val="28"/>
        </w:rPr>
        <w:t>Ин</w:t>
      </w:r>
      <w:r w:rsidR="00E5495B" w:rsidRPr="005A0440">
        <w:rPr>
          <w:sz w:val="28"/>
          <w:szCs w:val="28"/>
        </w:rPr>
        <w:t>формация</w:t>
      </w:r>
    </w:p>
    <w:p w:rsidR="00E5495B" w:rsidRPr="005A0440" w:rsidRDefault="00D02743" w:rsidP="00011C2E">
      <w:pPr>
        <w:keepNext/>
        <w:spacing w:line="276" w:lineRule="auto"/>
        <w:jc w:val="center"/>
        <w:outlineLvl w:val="8"/>
        <w:rPr>
          <w:sz w:val="28"/>
          <w:szCs w:val="28"/>
        </w:rPr>
      </w:pPr>
      <w:r w:rsidRPr="005A0440">
        <w:rPr>
          <w:sz w:val="28"/>
          <w:szCs w:val="28"/>
        </w:rPr>
        <w:t>о</w:t>
      </w:r>
      <w:r w:rsidR="00E5495B" w:rsidRPr="005A0440">
        <w:rPr>
          <w:sz w:val="28"/>
          <w:szCs w:val="28"/>
        </w:rPr>
        <w:t xml:space="preserve"> ходе реализации Программы</w:t>
      </w:r>
    </w:p>
    <w:p w:rsidR="00E5495B" w:rsidRPr="005A0440" w:rsidRDefault="00E5495B" w:rsidP="00011C2E">
      <w:pPr>
        <w:keepNext/>
        <w:spacing w:line="276" w:lineRule="auto"/>
        <w:jc w:val="center"/>
        <w:outlineLvl w:val="8"/>
        <w:rPr>
          <w:sz w:val="28"/>
          <w:szCs w:val="28"/>
        </w:rPr>
      </w:pPr>
      <w:r w:rsidRPr="005A0440">
        <w:rPr>
          <w:sz w:val="28"/>
          <w:szCs w:val="28"/>
        </w:rPr>
        <w:t>«Комплексное развитие систем коммунальной инфраструктуры</w:t>
      </w:r>
    </w:p>
    <w:p w:rsidR="00E5495B" w:rsidRPr="005A0440" w:rsidRDefault="00E5495B" w:rsidP="00011C2E">
      <w:pPr>
        <w:keepNext/>
        <w:spacing w:line="276" w:lineRule="auto"/>
        <w:jc w:val="center"/>
        <w:outlineLvl w:val="8"/>
        <w:rPr>
          <w:sz w:val="28"/>
          <w:szCs w:val="28"/>
        </w:rPr>
      </w:pPr>
      <w:r w:rsidRPr="005A0440">
        <w:rPr>
          <w:sz w:val="28"/>
          <w:szCs w:val="28"/>
        </w:rPr>
        <w:t>города Ха</w:t>
      </w:r>
      <w:r w:rsidR="00DD4BD3">
        <w:rPr>
          <w:sz w:val="28"/>
          <w:szCs w:val="28"/>
        </w:rPr>
        <w:t>нты-Мансийска на 2017</w:t>
      </w:r>
      <w:r w:rsidR="00DD4BD3">
        <w:rPr>
          <w:b/>
          <w:bCs/>
          <w:sz w:val="28"/>
          <w:szCs w:val="28"/>
        </w:rPr>
        <w:t>–</w:t>
      </w:r>
      <w:r w:rsidR="00D02743" w:rsidRPr="005A0440">
        <w:rPr>
          <w:sz w:val="28"/>
          <w:szCs w:val="28"/>
        </w:rPr>
        <w:t>2032 годы</w:t>
      </w:r>
      <w:r w:rsidR="00CE2344">
        <w:rPr>
          <w:sz w:val="28"/>
          <w:szCs w:val="28"/>
        </w:rPr>
        <w:t>»</w:t>
      </w:r>
      <w:r w:rsidRPr="005A0440">
        <w:rPr>
          <w:sz w:val="28"/>
          <w:szCs w:val="28"/>
        </w:rPr>
        <w:t xml:space="preserve"> за </w:t>
      </w:r>
      <w:r w:rsidR="002F6232" w:rsidRPr="005A0440">
        <w:rPr>
          <w:sz w:val="28"/>
          <w:szCs w:val="28"/>
        </w:rPr>
        <w:t>20</w:t>
      </w:r>
      <w:r w:rsidR="00EC2568" w:rsidRPr="005A0440">
        <w:rPr>
          <w:sz w:val="28"/>
          <w:szCs w:val="28"/>
        </w:rPr>
        <w:t>2</w:t>
      </w:r>
      <w:r w:rsidR="00BE78F8" w:rsidRPr="005A0440">
        <w:rPr>
          <w:sz w:val="28"/>
          <w:szCs w:val="28"/>
        </w:rPr>
        <w:t>2</w:t>
      </w:r>
      <w:r w:rsidRPr="005A0440">
        <w:rPr>
          <w:sz w:val="28"/>
          <w:szCs w:val="28"/>
        </w:rPr>
        <w:t xml:space="preserve"> год</w:t>
      </w:r>
    </w:p>
    <w:p w:rsidR="00E5495B" w:rsidRPr="005A0440" w:rsidRDefault="00E5495B" w:rsidP="00011C2E">
      <w:pPr>
        <w:keepNext/>
        <w:spacing w:line="276" w:lineRule="auto"/>
        <w:jc w:val="center"/>
        <w:outlineLvl w:val="8"/>
        <w:rPr>
          <w:sz w:val="28"/>
          <w:szCs w:val="28"/>
        </w:rPr>
      </w:pPr>
    </w:p>
    <w:p w:rsidR="0058393E" w:rsidRPr="005A0440" w:rsidRDefault="0058393E" w:rsidP="00011C2E">
      <w:pPr>
        <w:pStyle w:val="a5"/>
        <w:spacing w:line="276" w:lineRule="auto"/>
        <w:ind w:left="0" w:firstLine="720"/>
        <w:jc w:val="both"/>
        <w:rPr>
          <w:sz w:val="28"/>
          <w:szCs w:val="28"/>
        </w:rPr>
      </w:pPr>
      <w:r w:rsidRPr="005A0440">
        <w:rPr>
          <w:sz w:val="28"/>
          <w:szCs w:val="28"/>
        </w:rPr>
        <w:t>В целях реализации Программы «Комплексное развитие систем коммунальной инфраструктуры</w:t>
      </w:r>
      <w:r w:rsidR="00DD4BD3">
        <w:rPr>
          <w:sz w:val="28"/>
          <w:szCs w:val="28"/>
        </w:rPr>
        <w:t xml:space="preserve"> города Ханты-Мансийска на 2017</w:t>
      </w:r>
      <w:r w:rsidR="00DD4BD3">
        <w:rPr>
          <w:b/>
          <w:bCs/>
          <w:sz w:val="28"/>
          <w:szCs w:val="28"/>
        </w:rPr>
        <w:t>–</w:t>
      </w:r>
      <w:r w:rsidRPr="005A0440">
        <w:rPr>
          <w:sz w:val="28"/>
          <w:szCs w:val="28"/>
        </w:rPr>
        <w:t xml:space="preserve">2032 годы» </w:t>
      </w:r>
      <w:r w:rsidR="00614CA1">
        <w:rPr>
          <w:sz w:val="28"/>
          <w:szCs w:val="28"/>
        </w:rPr>
        <w:t xml:space="preserve">               </w:t>
      </w:r>
      <w:r w:rsidRPr="005A0440">
        <w:rPr>
          <w:sz w:val="28"/>
          <w:szCs w:val="28"/>
        </w:rPr>
        <w:t>за 20</w:t>
      </w:r>
      <w:r w:rsidR="00EC2568" w:rsidRPr="005A0440">
        <w:rPr>
          <w:sz w:val="28"/>
          <w:szCs w:val="28"/>
        </w:rPr>
        <w:t>2</w:t>
      </w:r>
      <w:r w:rsidR="00BE78F8" w:rsidRPr="005A0440">
        <w:rPr>
          <w:sz w:val="28"/>
          <w:szCs w:val="28"/>
        </w:rPr>
        <w:t>2</w:t>
      </w:r>
      <w:r w:rsidRPr="005A0440">
        <w:rPr>
          <w:sz w:val="28"/>
          <w:szCs w:val="28"/>
        </w:rPr>
        <w:t xml:space="preserve"> год были выполнены следующие мероприятия:</w:t>
      </w:r>
    </w:p>
    <w:p w:rsidR="00DF5D71" w:rsidRPr="00CE2344" w:rsidRDefault="0058393E" w:rsidP="00011C2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E2344">
        <w:rPr>
          <w:b/>
          <w:sz w:val="28"/>
          <w:szCs w:val="28"/>
        </w:rPr>
        <w:t>1</w:t>
      </w:r>
      <w:r w:rsidRPr="005A0440">
        <w:rPr>
          <w:sz w:val="28"/>
          <w:szCs w:val="28"/>
        </w:rPr>
        <w:t xml:space="preserve">. </w:t>
      </w:r>
      <w:r w:rsidRPr="00CE2344">
        <w:rPr>
          <w:b/>
          <w:sz w:val="28"/>
          <w:szCs w:val="28"/>
        </w:rPr>
        <w:t>Выполнение мероприятий программы за 20</w:t>
      </w:r>
      <w:r w:rsidR="00EC2568" w:rsidRPr="00CE2344">
        <w:rPr>
          <w:b/>
          <w:sz w:val="28"/>
          <w:szCs w:val="28"/>
        </w:rPr>
        <w:t>2</w:t>
      </w:r>
      <w:r w:rsidR="0039673D" w:rsidRPr="00CE2344">
        <w:rPr>
          <w:b/>
          <w:sz w:val="28"/>
          <w:szCs w:val="28"/>
        </w:rPr>
        <w:t>2</w:t>
      </w:r>
      <w:r w:rsidRPr="00CE2344">
        <w:rPr>
          <w:b/>
          <w:sz w:val="28"/>
          <w:szCs w:val="28"/>
        </w:rPr>
        <w:t xml:space="preserve"> год муниципальным водоканализационным предприятием муниципального образования город Ханты-Мансийск (далее – МП «Водоканал»).</w:t>
      </w:r>
      <w:bookmarkStart w:id="1" w:name="_Toc533760012"/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28"/>
        </w:rPr>
      </w:pPr>
      <w:r w:rsidRPr="005A0440">
        <w:rPr>
          <w:sz w:val="28"/>
          <w:szCs w:val="28"/>
        </w:rPr>
        <w:t xml:space="preserve">МП «Водоканал» является гарантирующей организацией </w:t>
      </w:r>
      <w:r w:rsidR="00614CA1">
        <w:rPr>
          <w:sz w:val="28"/>
          <w:szCs w:val="28"/>
        </w:rPr>
        <w:t xml:space="preserve">                                        </w:t>
      </w:r>
      <w:r w:rsidRPr="005A0440">
        <w:rPr>
          <w:sz w:val="28"/>
          <w:szCs w:val="28"/>
        </w:rPr>
        <w:t xml:space="preserve">по предоставлению услуг по централизованному водоснабжению </w:t>
      </w:r>
      <w:r w:rsidR="002A772F">
        <w:rPr>
          <w:sz w:val="28"/>
          <w:szCs w:val="28"/>
        </w:rPr>
        <w:t xml:space="preserve">                                      </w:t>
      </w:r>
      <w:r w:rsidRPr="005A0440">
        <w:rPr>
          <w:sz w:val="28"/>
          <w:szCs w:val="28"/>
        </w:rPr>
        <w:t>и водоотведению на территории города Ханты-Мансийска.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28"/>
        </w:rPr>
      </w:pPr>
      <w:r w:rsidRPr="005A0440">
        <w:rPr>
          <w:sz w:val="28"/>
          <w:szCs w:val="28"/>
        </w:rPr>
        <w:t>Мощность городского водозабора составляет 16 тыс. м</w:t>
      </w:r>
      <w:r w:rsidRPr="005A0440">
        <w:rPr>
          <w:sz w:val="28"/>
          <w:szCs w:val="28"/>
          <w:vertAlign w:val="superscript"/>
        </w:rPr>
        <w:t>3</w:t>
      </w:r>
      <w:r w:rsidRPr="005A0440">
        <w:rPr>
          <w:sz w:val="28"/>
          <w:szCs w:val="28"/>
        </w:rPr>
        <w:t>/сут. Объем поданной воды в текущем году составил 5,75 млн. м</w:t>
      </w:r>
      <w:r w:rsidRPr="005A0440">
        <w:rPr>
          <w:sz w:val="28"/>
          <w:szCs w:val="28"/>
          <w:vertAlign w:val="superscript"/>
        </w:rPr>
        <w:t>3</w:t>
      </w:r>
      <w:r w:rsidRPr="005A0440">
        <w:rPr>
          <w:sz w:val="28"/>
          <w:szCs w:val="28"/>
        </w:rPr>
        <w:t>. Качество холодного водоснабжения в городе Ханты-Мансийске соответствует требованиям СанПиН «Питьевая вода».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32"/>
        </w:rPr>
      </w:pPr>
      <w:r w:rsidRPr="005A0440">
        <w:rPr>
          <w:sz w:val="28"/>
          <w:szCs w:val="28"/>
        </w:rPr>
        <w:t xml:space="preserve">Протяженность городских сетей централизованного водоснабжения увеличилась на 3% и составила 195,7 км. 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28"/>
        </w:rPr>
      </w:pPr>
      <w:r w:rsidRPr="005A0440">
        <w:rPr>
          <w:sz w:val="28"/>
          <w:szCs w:val="28"/>
        </w:rPr>
        <w:t xml:space="preserve">К </w:t>
      </w:r>
      <w:r w:rsidRPr="005A0440">
        <w:rPr>
          <w:rFonts w:eastAsia="Courier New"/>
          <w:color w:val="000000"/>
          <w:sz w:val="28"/>
          <w:szCs w:val="28"/>
        </w:rPr>
        <w:t>централизованным сетям водоснабжения в отчетном периоде подключено 93</w:t>
      </w:r>
      <w:r w:rsidR="002A772F">
        <w:rPr>
          <w:rFonts w:eastAsia="Courier New"/>
          <w:color w:val="000000"/>
          <w:sz w:val="28"/>
          <w:szCs w:val="28"/>
        </w:rPr>
        <w:t xml:space="preserve"> объекта и построено более 3 км. </w:t>
      </w:r>
      <w:r w:rsidRPr="005A0440">
        <w:rPr>
          <w:rFonts w:eastAsia="Courier New"/>
          <w:color w:val="000000"/>
          <w:sz w:val="28"/>
          <w:szCs w:val="28"/>
        </w:rPr>
        <w:t>сетей.</w:t>
      </w:r>
      <w:r w:rsidRPr="005A0440">
        <w:rPr>
          <w:sz w:val="28"/>
          <w:szCs w:val="28"/>
        </w:rPr>
        <w:t xml:space="preserve"> 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32"/>
        </w:rPr>
      </w:pPr>
      <w:r w:rsidRPr="005A0440">
        <w:rPr>
          <w:sz w:val="28"/>
          <w:szCs w:val="32"/>
        </w:rPr>
        <w:t>Уровень потерь в сетях составил 3,4%.</w:t>
      </w:r>
    </w:p>
    <w:p w:rsidR="00DF5D71" w:rsidRPr="005A0440" w:rsidRDefault="00DF5D71" w:rsidP="00011C2E">
      <w:pPr>
        <w:spacing w:line="276" w:lineRule="auto"/>
        <w:ind w:firstLine="709"/>
        <w:jc w:val="both"/>
        <w:rPr>
          <w:sz w:val="28"/>
          <w:szCs w:val="28"/>
        </w:rPr>
      </w:pPr>
      <w:r w:rsidRPr="005A0440">
        <w:rPr>
          <w:color w:val="000000" w:themeColor="text1"/>
          <w:sz w:val="28"/>
          <w:szCs w:val="32"/>
        </w:rPr>
        <w:t>Заменено около 1 км</w:t>
      </w:r>
      <w:r w:rsidR="002A772F">
        <w:rPr>
          <w:color w:val="000000" w:themeColor="text1"/>
          <w:sz w:val="28"/>
          <w:szCs w:val="32"/>
        </w:rPr>
        <w:t>.</w:t>
      </w:r>
      <w:r w:rsidRPr="005A0440">
        <w:rPr>
          <w:color w:val="000000" w:themeColor="text1"/>
          <w:sz w:val="28"/>
          <w:szCs w:val="32"/>
        </w:rPr>
        <w:t xml:space="preserve"> ветхих сетей водоснабжения</w:t>
      </w:r>
      <w:r w:rsidRPr="005A0440">
        <w:rPr>
          <w:sz w:val="28"/>
          <w:szCs w:val="32"/>
        </w:rPr>
        <w:t xml:space="preserve">, что составило 58 % от их общей протяженности, при целевом показателе – 5%. 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28"/>
        </w:rPr>
      </w:pPr>
      <w:r w:rsidRPr="005A0440">
        <w:rPr>
          <w:sz w:val="28"/>
          <w:szCs w:val="28"/>
        </w:rPr>
        <w:t xml:space="preserve">Мощность </w:t>
      </w:r>
      <w:r w:rsidR="00840FDE">
        <w:rPr>
          <w:sz w:val="28"/>
          <w:szCs w:val="28"/>
        </w:rPr>
        <w:t>канализационно-очистных сооружений (далее – КОС)</w:t>
      </w:r>
      <w:r w:rsidRPr="005A0440">
        <w:rPr>
          <w:sz w:val="28"/>
          <w:szCs w:val="28"/>
        </w:rPr>
        <w:t xml:space="preserve"> </w:t>
      </w:r>
      <w:r w:rsidR="00614CA1">
        <w:rPr>
          <w:sz w:val="28"/>
          <w:szCs w:val="28"/>
        </w:rPr>
        <w:t xml:space="preserve">                          </w:t>
      </w:r>
      <w:r w:rsidRPr="005A0440">
        <w:rPr>
          <w:sz w:val="28"/>
          <w:szCs w:val="28"/>
        </w:rPr>
        <w:t>18 тыс.м</w:t>
      </w:r>
      <w:r w:rsidRPr="005A0440">
        <w:rPr>
          <w:sz w:val="28"/>
          <w:szCs w:val="28"/>
          <w:vertAlign w:val="superscript"/>
        </w:rPr>
        <w:t>3</w:t>
      </w:r>
      <w:r w:rsidRPr="005A0440">
        <w:rPr>
          <w:sz w:val="28"/>
          <w:szCs w:val="28"/>
        </w:rPr>
        <w:t xml:space="preserve">/сут. Фактический объем принятых, очищенных сточных вод </w:t>
      </w:r>
      <w:r w:rsidR="00614CA1">
        <w:rPr>
          <w:sz w:val="28"/>
          <w:szCs w:val="28"/>
        </w:rPr>
        <w:t xml:space="preserve">                                      </w:t>
      </w:r>
      <w:r w:rsidRPr="005A0440">
        <w:rPr>
          <w:sz w:val="28"/>
          <w:szCs w:val="28"/>
        </w:rPr>
        <w:t xml:space="preserve">в соответствии с требованиями </w:t>
      </w:r>
      <w:r w:rsidR="00840FDE">
        <w:rPr>
          <w:sz w:val="28"/>
          <w:szCs w:val="28"/>
        </w:rPr>
        <w:t>норма</w:t>
      </w:r>
      <w:r w:rsidR="00614CA1">
        <w:rPr>
          <w:sz w:val="28"/>
          <w:szCs w:val="28"/>
        </w:rPr>
        <w:t xml:space="preserve">тивов допустимых сбросов (далее – </w:t>
      </w:r>
      <w:r w:rsidRPr="005A0440">
        <w:rPr>
          <w:sz w:val="28"/>
          <w:szCs w:val="28"/>
        </w:rPr>
        <w:t>НДС</w:t>
      </w:r>
      <w:r w:rsidR="00840FDE">
        <w:rPr>
          <w:sz w:val="28"/>
          <w:szCs w:val="28"/>
        </w:rPr>
        <w:t>)</w:t>
      </w:r>
      <w:r w:rsidRPr="005A0440">
        <w:rPr>
          <w:sz w:val="28"/>
          <w:szCs w:val="28"/>
        </w:rPr>
        <w:t xml:space="preserve"> составил 5,3 млн</w:t>
      </w:r>
      <w:r w:rsidR="002A772F">
        <w:rPr>
          <w:sz w:val="28"/>
          <w:szCs w:val="28"/>
        </w:rPr>
        <w:t>.</w:t>
      </w:r>
      <w:r w:rsidRPr="005A0440">
        <w:rPr>
          <w:sz w:val="28"/>
          <w:szCs w:val="28"/>
        </w:rPr>
        <w:t xml:space="preserve"> м</w:t>
      </w:r>
      <w:r w:rsidRPr="005A0440">
        <w:rPr>
          <w:sz w:val="28"/>
          <w:szCs w:val="28"/>
          <w:vertAlign w:val="superscript"/>
        </w:rPr>
        <w:t>3</w:t>
      </w:r>
      <w:r w:rsidRPr="005A0440">
        <w:rPr>
          <w:sz w:val="28"/>
          <w:szCs w:val="28"/>
        </w:rPr>
        <w:t xml:space="preserve">. Перекачка и транспортировка осуществляется по 51 автоматизированной </w:t>
      </w:r>
      <w:r w:rsidR="00840FDE">
        <w:rPr>
          <w:sz w:val="28"/>
          <w:szCs w:val="28"/>
        </w:rPr>
        <w:t>канализа</w:t>
      </w:r>
      <w:r w:rsidR="00614CA1">
        <w:rPr>
          <w:sz w:val="28"/>
          <w:szCs w:val="28"/>
        </w:rPr>
        <w:t>ционно-насосной станции (далее –</w:t>
      </w:r>
      <w:r w:rsidR="00840FDE">
        <w:rPr>
          <w:sz w:val="28"/>
          <w:szCs w:val="28"/>
        </w:rPr>
        <w:t xml:space="preserve"> КНС)</w:t>
      </w:r>
      <w:r w:rsidRPr="005A0440">
        <w:rPr>
          <w:sz w:val="28"/>
          <w:szCs w:val="28"/>
        </w:rPr>
        <w:t>.</w:t>
      </w:r>
      <w:r w:rsidRPr="005A0440">
        <w:rPr>
          <w:rFonts w:eastAsia="Courier New"/>
          <w:color w:val="000000"/>
          <w:sz w:val="28"/>
          <w:szCs w:val="28"/>
        </w:rPr>
        <w:t xml:space="preserve"> Протяженность городских канализационных сетей </w:t>
      </w:r>
      <w:r w:rsidRPr="005A0440">
        <w:rPr>
          <w:sz w:val="28"/>
          <w:szCs w:val="28"/>
        </w:rPr>
        <w:t xml:space="preserve">составляет </w:t>
      </w:r>
      <w:r w:rsidRPr="005A0440">
        <w:rPr>
          <w:rFonts w:eastAsia="Courier New"/>
          <w:color w:val="000000"/>
          <w:sz w:val="28"/>
          <w:szCs w:val="28"/>
        </w:rPr>
        <w:t>132,9 км.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rFonts w:eastAsia="Courier New"/>
          <w:color w:val="000000"/>
          <w:sz w:val="28"/>
          <w:szCs w:val="28"/>
        </w:rPr>
      </w:pPr>
      <w:r w:rsidRPr="005A0440">
        <w:rPr>
          <w:sz w:val="28"/>
          <w:szCs w:val="28"/>
        </w:rPr>
        <w:t xml:space="preserve">К </w:t>
      </w:r>
      <w:r w:rsidRPr="005A0440">
        <w:rPr>
          <w:rFonts w:eastAsia="Courier New"/>
          <w:color w:val="000000"/>
          <w:sz w:val="28"/>
          <w:szCs w:val="28"/>
        </w:rPr>
        <w:t>централизованным сетям водоотведен</w:t>
      </w:r>
      <w:r w:rsidR="00614CA1">
        <w:rPr>
          <w:rFonts w:eastAsia="Courier New"/>
          <w:color w:val="000000"/>
          <w:sz w:val="28"/>
          <w:szCs w:val="28"/>
        </w:rPr>
        <w:t>ия в отчетном периоде подключен</w:t>
      </w:r>
      <w:r w:rsidRPr="005A0440">
        <w:rPr>
          <w:rFonts w:eastAsia="Courier New"/>
          <w:color w:val="000000"/>
          <w:sz w:val="28"/>
          <w:szCs w:val="28"/>
        </w:rPr>
        <w:t xml:space="preserve"> 41 объект и </w:t>
      </w:r>
      <w:r w:rsidRPr="005A0440">
        <w:rPr>
          <w:rFonts w:eastAsia="Courier New"/>
          <w:sz w:val="28"/>
          <w:szCs w:val="28"/>
        </w:rPr>
        <w:t>п</w:t>
      </w:r>
      <w:r w:rsidRPr="005A0440">
        <w:rPr>
          <w:rFonts w:eastAsia="Courier New"/>
          <w:color w:val="000000"/>
          <w:sz w:val="28"/>
          <w:szCs w:val="28"/>
        </w:rPr>
        <w:t>остроено более 2,5 км</w:t>
      </w:r>
      <w:r w:rsidR="002A772F">
        <w:rPr>
          <w:rFonts w:eastAsia="Courier New"/>
          <w:color w:val="000000"/>
          <w:sz w:val="28"/>
          <w:szCs w:val="28"/>
        </w:rPr>
        <w:t>.</w:t>
      </w:r>
      <w:r w:rsidRPr="005A0440">
        <w:rPr>
          <w:rFonts w:eastAsia="Courier New"/>
          <w:color w:val="000000"/>
          <w:sz w:val="28"/>
          <w:szCs w:val="28"/>
        </w:rPr>
        <w:t xml:space="preserve"> сетей. </w:t>
      </w:r>
    </w:p>
    <w:bookmarkEnd w:id="1"/>
    <w:p w:rsidR="00DF5D71" w:rsidRPr="005A0440" w:rsidRDefault="00DF5D71" w:rsidP="00011C2E">
      <w:pPr>
        <w:spacing w:line="276" w:lineRule="auto"/>
        <w:ind w:firstLine="709"/>
        <w:jc w:val="both"/>
        <w:rPr>
          <w:rFonts w:eastAsia="Courier New"/>
          <w:sz w:val="28"/>
          <w:szCs w:val="28"/>
        </w:rPr>
      </w:pPr>
      <w:r w:rsidRPr="005A0440">
        <w:rPr>
          <w:rFonts w:eastAsia="Courier New"/>
          <w:sz w:val="28"/>
          <w:szCs w:val="28"/>
        </w:rPr>
        <w:t>В текущем году заменено более 0,5 км</w:t>
      </w:r>
      <w:r w:rsidR="002A772F">
        <w:rPr>
          <w:rFonts w:eastAsia="Courier New"/>
          <w:sz w:val="28"/>
          <w:szCs w:val="28"/>
        </w:rPr>
        <w:t>.</w:t>
      </w:r>
      <w:r w:rsidRPr="005A0440">
        <w:rPr>
          <w:rFonts w:eastAsia="Courier New"/>
          <w:sz w:val="28"/>
          <w:szCs w:val="28"/>
        </w:rPr>
        <w:t xml:space="preserve"> ветхих сетей канализации</w:t>
      </w:r>
      <w:r w:rsidR="00614CA1">
        <w:rPr>
          <w:rFonts w:eastAsia="Courier New"/>
          <w:sz w:val="28"/>
          <w:szCs w:val="28"/>
        </w:rPr>
        <w:t xml:space="preserve">                                 </w:t>
      </w:r>
      <w:r w:rsidRPr="005A0440">
        <w:rPr>
          <w:rFonts w:eastAsia="Courier New"/>
          <w:sz w:val="28"/>
          <w:szCs w:val="28"/>
        </w:rPr>
        <w:t xml:space="preserve"> в композитном исполнении, что составляет более 24% от их общего количества. </w:t>
      </w:r>
    </w:p>
    <w:p w:rsidR="00DF5D71" w:rsidRPr="00CE2344" w:rsidRDefault="00CE2344" w:rsidP="00011C2E">
      <w:pPr>
        <w:spacing w:line="276" w:lineRule="auto"/>
        <w:ind w:firstLine="708"/>
        <w:jc w:val="both"/>
        <w:outlineLvl w:val="8"/>
        <w:rPr>
          <w:b/>
          <w:sz w:val="28"/>
          <w:szCs w:val="28"/>
        </w:rPr>
      </w:pPr>
      <w:r w:rsidRPr="00CE2344">
        <w:rPr>
          <w:b/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Pr="00CE2344">
        <w:rPr>
          <w:b/>
          <w:sz w:val="28"/>
          <w:szCs w:val="28"/>
        </w:rPr>
        <w:t xml:space="preserve"> </w:t>
      </w:r>
      <w:r w:rsidRPr="00E70F9E">
        <w:rPr>
          <w:b/>
          <w:sz w:val="28"/>
          <w:szCs w:val="28"/>
        </w:rPr>
        <w:t>Выполнение мероприятий программы за 20</w:t>
      </w:r>
      <w:r>
        <w:rPr>
          <w:b/>
          <w:sz w:val="28"/>
          <w:szCs w:val="28"/>
        </w:rPr>
        <w:t>22</w:t>
      </w:r>
      <w:r w:rsidRPr="00E70F9E">
        <w:rPr>
          <w:b/>
          <w:sz w:val="28"/>
          <w:szCs w:val="28"/>
        </w:rPr>
        <w:t xml:space="preserve"> год муниципальным предприятием «Ханты-Мансийскгаз» муниципального образования город Ханты-Мансийск (далее – МП «Ханты-Мансийскгаз»)</w:t>
      </w:r>
      <w:r>
        <w:rPr>
          <w:b/>
          <w:sz w:val="28"/>
          <w:szCs w:val="28"/>
        </w:rPr>
        <w:t>.</w:t>
      </w:r>
    </w:p>
    <w:p w:rsidR="00DF5D71" w:rsidRPr="005A0440" w:rsidRDefault="00A448E6" w:rsidP="00011C2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Общая протяже</w:t>
      </w:r>
      <w:r w:rsidR="00DF5D71" w:rsidRPr="005A0440">
        <w:rPr>
          <w:rFonts w:eastAsia="Calibri"/>
          <w:sz w:val="28"/>
          <w:szCs w:val="28"/>
        </w:rPr>
        <w:t>нность сетей газоснабжения составила 308,1 км</w:t>
      </w:r>
      <w:r w:rsidR="002A772F">
        <w:rPr>
          <w:rFonts w:eastAsia="Calibri"/>
          <w:sz w:val="28"/>
          <w:szCs w:val="28"/>
        </w:rPr>
        <w:t>.</w:t>
      </w:r>
      <w:r w:rsidR="00DF5D71" w:rsidRPr="005A04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 </w:t>
      </w:r>
      <w:r w:rsidR="00DF5D71" w:rsidRPr="005A0440">
        <w:rPr>
          <w:rFonts w:eastAsia="Calibri"/>
          <w:sz w:val="28"/>
          <w:szCs w:val="28"/>
        </w:rPr>
        <w:t>и обеспечена транспортировка природного газа в объеме 108 млн</w:t>
      </w:r>
      <w:r>
        <w:rPr>
          <w:rFonts w:eastAsia="Calibri"/>
          <w:sz w:val="28"/>
          <w:szCs w:val="28"/>
        </w:rPr>
        <w:t>.</w:t>
      </w:r>
      <w:r w:rsidR="00DF5D71" w:rsidRPr="005A0440">
        <w:rPr>
          <w:rFonts w:eastAsia="Calibri"/>
          <w:sz w:val="28"/>
          <w:szCs w:val="28"/>
        </w:rPr>
        <w:t xml:space="preserve"> м</w:t>
      </w:r>
      <w:r w:rsidR="00DF5D71" w:rsidRPr="005A0440">
        <w:rPr>
          <w:rFonts w:eastAsia="Calibri"/>
          <w:sz w:val="28"/>
          <w:szCs w:val="28"/>
          <w:vertAlign w:val="superscript"/>
        </w:rPr>
        <w:t>3</w:t>
      </w:r>
      <w:r w:rsidR="00DF5D71" w:rsidRPr="005A0440">
        <w:rPr>
          <w:rFonts w:eastAsia="Calibri"/>
          <w:sz w:val="28"/>
          <w:szCs w:val="28"/>
        </w:rPr>
        <w:t xml:space="preserve">.                              В 2022 году к сетям газораспределения </w:t>
      </w:r>
      <w:r w:rsidR="00DF5D71" w:rsidRPr="005A0440">
        <w:rPr>
          <w:rFonts w:eastAsia="Calibri"/>
          <w:color w:val="000000" w:themeColor="text1"/>
          <w:sz w:val="28"/>
          <w:szCs w:val="28"/>
        </w:rPr>
        <w:t xml:space="preserve">подключено </w:t>
      </w:r>
      <w:r w:rsidR="00DF5D71" w:rsidRPr="005A0440">
        <w:rPr>
          <w:rFonts w:eastAsia="Calibri"/>
          <w:sz w:val="28"/>
          <w:szCs w:val="28"/>
        </w:rPr>
        <w:t>55 объектов</w:t>
      </w:r>
      <w:r w:rsidR="00DF5D71" w:rsidRPr="005A0440">
        <w:rPr>
          <w:rFonts w:eastAsia="Calibri"/>
          <w:color w:val="000000" w:themeColor="text1"/>
          <w:sz w:val="28"/>
          <w:szCs w:val="28"/>
        </w:rPr>
        <w:t xml:space="preserve"> и построено более </w:t>
      </w:r>
      <w:r w:rsidR="00DF5D71" w:rsidRPr="005A0440">
        <w:rPr>
          <w:rFonts w:eastAsia="Calibri"/>
          <w:sz w:val="28"/>
          <w:szCs w:val="28"/>
        </w:rPr>
        <w:t>5</w:t>
      </w:r>
      <w:r w:rsidR="00DF5D71" w:rsidRPr="005A0440">
        <w:rPr>
          <w:rFonts w:eastAsia="Calibri"/>
          <w:color w:val="000000" w:themeColor="text1"/>
          <w:sz w:val="28"/>
          <w:szCs w:val="28"/>
        </w:rPr>
        <w:t xml:space="preserve"> км</w:t>
      </w:r>
      <w:r w:rsidR="002A772F">
        <w:rPr>
          <w:rFonts w:eastAsia="Calibri"/>
          <w:color w:val="000000" w:themeColor="text1"/>
          <w:sz w:val="28"/>
          <w:szCs w:val="28"/>
        </w:rPr>
        <w:t>.</w:t>
      </w:r>
      <w:r w:rsidR="00DF5D71" w:rsidRPr="005A0440">
        <w:rPr>
          <w:rFonts w:eastAsia="Calibri"/>
          <w:color w:val="000000" w:themeColor="text1"/>
          <w:sz w:val="28"/>
          <w:szCs w:val="28"/>
        </w:rPr>
        <w:t xml:space="preserve"> сетей.</w:t>
      </w:r>
      <w:r w:rsidR="00DF5D71" w:rsidRPr="005A0440">
        <w:rPr>
          <w:color w:val="000000"/>
          <w:sz w:val="28"/>
          <w:szCs w:val="28"/>
        </w:rPr>
        <w:t xml:space="preserve"> </w:t>
      </w:r>
    </w:p>
    <w:p w:rsidR="00DF5D71" w:rsidRPr="00CE2344" w:rsidRDefault="00CE2344" w:rsidP="00011C2E">
      <w:pPr>
        <w:tabs>
          <w:tab w:val="left" w:pos="921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CE234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70F9E">
        <w:rPr>
          <w:b/>
          <w:sz w:val="28"/>
          <w:szCs w:val="28"/>
        </w:rPr>
        <w:t>Выполнение мероприятий программы за 20</w:t>
      </w:r>
      <w:r>
        <w:rPr>
          <w:b/>
          <w:sz w:val="28"/>
          <w:szCs w:val="28"/>
        </w:rPr>
        <w:t>22</w:t>
      </w:r>
      <w:r w:rsidRPr="00E70F9E">
        <w:rPr>
          <w:b/>
          <w:sz w:val="28"/>
          <w:szCs w:val="28"/>
        </w:rPr>
        <w:t xml:space="preserve"> год акционерным обществом «Управление теплоснабжения и инженерных сетей» (далее – АО «УТС»)</w:t>
      </w:r>
      <w:r>
        <w:rPr>
          <w:b/>
          <w:sz w:val="28"/>
          <w:szCs w:val="28"/>
        </w:rPr>
        <w:t>.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28"/>
        </w:rPr>
      </w:pPr>
      <w:r w:rsidRPr="005A0440">
        <w:rPr>
          <w:rFonts w:eastAsia="Calibri"/>
          <w:sz w:val="28"/>
          <w:szCs w:val="28"/>
        </w:rPr>
        <w:t>На территории города Ханты-Мансийска расположено 130 автоматизированных газовых котельных установок и 136,9 км</w:t>
      </w:r>
      <w:r w:rsidR="002A772F">
        <w:rPr>
          <w:rFonts w:eastAsia="Calibri"/>
          <w:sz w:val="28"/>
          <w:szCs w:val="28"/>
        </w:rPr>
        <w:t>.</w:t>
      </w:r>
      <w:r w:rsidRPr="005A0440">
        <w:rPr>
          <w:rFonts w:eastAsia="Calibri"/>
          <w:sz w:val="28"/>
          <w:szCs w:val="28"/>
        </w:rPr>
        <w:t xml:space="preserve"> сетей, эксплуатирующие 5 теплоснабжающих организаций. Объем </w:t>
      </w:r>
      <w:r w:rsidRPr="005A0440">
        <w:rPr>
          <w:sz w:val="28"/>
          <w:szCs w:val="28"/>
        </w:rPr>
        <w:t>подачи тепловой энергии составил 416 тыс. Гкал.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28"/>
        </w:rPr>
      </w:pPr>
      <w:r w:rsidRPr="005A0440">
        <w:rPr>
          <w:sz w:val="28"/>
          <w:szCs w:val="28"/>
        </w:rPr>
        <w:t>Котельные оснащены системой удаленного диспетчерского контроля, работают по погодозависимому графику.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28"/>
        </w:rPr>
      </w:pPr>
      <w:r w:rsidRPr="005A0440">
        <w:rPr>
          <w:sz w:val="28"/>
          <w:szCs w:val="28"/>
        </w:rPr>
        <w:t>Уровень потерь в сетях составил 7,4%.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28"/>
        </w:rPr>
      </w:pPr>
      <w:r w:rsidRPr="005A0440">
        <w:rPr>
          <w:sz w:val="28"/>
          <w:szCs w:val="28"/>
        </w:rPr>
        <w:t xml:space="preserve">В 2022 году к централизованным сетям тепло- и горячего водоснабжения </w:t>
      </w:r>
      <w:r w:rsidR="00A448E6">
        <w:rPr>
          <w:sz w:val="28"/>
          <w:szCs w:val="28"/>
        </w:rPr>
        <w:t xml:space="preserve">                     </w:t>
      </w:r>
      <w:r w:rsidRPr="005A0440">
        <w:rPr>
          <w:sz w:val="28"/>
          <w:szCs w:val="28"/>
        </w:rPr>
        <w:t>в рамках технологического присоединения подключено 10 многоквартирных жилых домов, построено более 1 км</w:t>
      </w:r>
      <w:r w:rsidR="002A772F">
        <w:rPr>
          <w:sz w:val="28"/>
          <w:szCs w:val="28"/>
        </w:rPr>
        <w:t>.</w:t>
      </w:r>
      <w:r w:rsidRPr="005A0440">
        <w:rPr>
          <w:sz w:val="28"/>
          <w:szCs w:val="28"/>
        </w:rPr>
        <w:t xml:space="preserve"> магистральных сетей.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A0440">
        <w:rPr>
          <w:sz w:val="28"/>
          <w:szCs w:val="28"/>
        </w:rPr>
        <w:t xml:space="preserve">На 8 котельных установках заменено </w:t>
      </w:r>
      <w:r w:rsidRPr="005A0440">
        <w:rPr>
          <w:sz w:val="28"/>
          <w:szCs w:val="28"/>
          <w:shd w:val="clear" w:color="auto" w:fill="FFFFFF"/>
        </w:rPr>
        <w:t>котельное оборудование, общей мощностью более 10 МВт, результатом которого стало увеличение удельного коэффициента полезного действия с 60% до 95%.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sz w:val="28"/>
          <w:szCs w:val="28"/>
        </w:rPr>
      </w:pPr>
      <w:r w:rsidRPr="005A0440">
        <w:rPr>
          <w:sz w:val="28"/>
          <w:szCs w:val="28"/>
        </w:rPr>
        <w:t>Заменено 1,9 км</w:t>
      </w:r>
      <w:r w:rsidR="002A772F">
        <w:rPr>
          <w:sz w:val="28"/>
          <w:szCs w:val="28"/>
        </w:rPr>
        <w:t>.</w:t>
      </w:r>
      <w:r w:rsidRPr="005A0440">
        <w:rPr>
          <w:sz w:val="28"/>
          <w:szCs w:val="28"/>
        </w:rPr>
        <w:t xml:space="preserve"> сетей тепло- и горячего водоснабжения.</w:t>
      </w:r>
    </w:p>
    <w:p w:rsidR="00CE2344" w:rsidRPr="00CE2344" w:rsidRDefault="00CE2344" w:rsidP="00011C2E">
      <w:pPr>
        <w:pStyle w:val="a5"/>
        <w:spacing w:line="276" w:lineRule="auto"/>
        <w:ind w:left="0" w:firstLine="567"/>
        <w:jc w:val="both"/>
        <w:outlineLvl w:val="8"/>
        <w:rPr>
          <w:b/>
          <w:sz w:val="28"/>
          <w:szCs w:val="28"/>
        </w:rPr>
      </w:pPr>
      <w:r w:rsidRPr="00CE2344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70F9E">
        <w:rPr>
          <w:b/>
          <w:sz w:val="28"/>
          <w:szCs w:val="28"/>
        </w:rPr>
        <w:t>Выполнение мероприятий программы за 20</w:t>
      </w:r>
      <w:r>
        <w:rPr>
          <w:b/>
          <w:sz w:val="28"/>
          <w:szCs w:val="28"/>
        </w:rPr>
        <w:t>22</w:t>
      </w:r>
      <w:r w:rsidRPr="00E70F9E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обществом </w:t>
      </w:r>
      <w:r w:rsidR="00A448E6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 ограниченной ответственностью</w:t>
      </w:r>
      <w:r w:rsidRPr="00E70F9E">
        <w:rPr>
          <w:b/>
          <w:sz w:val="28"/>
          <w:szCs w:val="28"/>
        </w:rPr>
        <w:t xml:space="preserve"> «Ханты-Мансийские городские электрические сети» муниципального образования город Ханты-Мансийск (далее – </w:t>
      </w:r>
      <w:r>
        <w:rPr>
          <w:b/>
          <w:sz w:val="28"/>
          <w:szCs w:val="28"/>
        </w:rPr>
        <w:t>ООО</w:t>
      </w:r>
      <w:r w:rsidRPr="00E70F9E">
        <w:rPr>
          <w:b/>
          <w:sz w:val="28"/>
          <w:szCs w:val="28"/>
        </w:rPr>
        <w:t xml:space="preserve"> «ХМГЭС»)</w:t>
      </w:r>
      <w:r>
        <w:rPr>
          <w:b/>
          <w:sz w:val="28"/>
          <w:szCs w:val="28"/>
        </w:rPr>
        <w:t>.</w:t>
      </w:r>
    </w:p>
    <w:p w:rsidR="00DF5D71" w:rsidRPr="005A0440" w:rsidRDefault="00DF5D71" w:rsidP="00011C2E">
      <w:pPr>
        <w:spacing w:line="276" w:lineRule="auto"/>
        <w:ind w:firstLine="708"/>
        <w:jc w:val="both"/>
        <w:outlineLvl w:val="8"/>
        <w:rPr>
          <w:color w:val="000000" w:themeColor="text1"/>
          <w:sz w:val="28"/>
          <w:szCs w:val="28"/>
        </w:rPr>
      </w:pPr>
      <w:r w:rsidRPr="005A0440">
        <w:rPr>
          <w:color w:val="000000" w:themeColor="text1"/>
          <w:sz w:val="28"/>
          <w:szCs w:val="28"/>
        </w:rPr>
        <w:t>Электроснабжение города Ханты-Мансийска обеспечивается надежной</w:t>
      </w:r>
      <w:r w:rsidR="00A448E6">
        <w:rPr>
          <w:color w:val="000000" w:themeColor="text1"/>
          <w:sz w:val="28"/>
          <w:szCs w:val="28"/>
        </w:rPr>
        <w:t xml:space="preserve">                          </w:t>
      </w:r>
      <w:r w:rsidRPr="005A0440">
        <w:rPr>
          <w:color w:val="000000" w:themeColor="text1"/>
          <w:sz w:val="28"/>
          <w:szCs w:val="28"/>
        </w:rPr>
        <w:t xml:space="preserve"> и стабильной системой подачи электроэнергии от 7 подстанций общей установленной мощностью 392 МВт, которые эксплуатирует ООО «ХМГЭС».</w:t>
      </w:r>
    </w:p>
    <w:p w:rsidR="00DF5D71" w:rsidRPr="005A0440" w:rsidRDefault="00DF5D71" w:rsidP="00011C2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A0440">
        <w:rPr>
          <w:color w:val="000000" w:themeColor="text1"/>
          <w:sz w:val="28"/>
          <w:szCs w:val="28"/>
        </w:rPr>
        <w:t xml:space="preserve">Общая протяженность эксплуатируемых воздушных и кабельных линий 0,4 кВ и 10 кВ составляет более 1,7 тыс. км., 422 распределительных пунктов </w:t>
      </w:r>
      <w:r w:rsidR="00A448E6">
        <w:rPr>
          <w:color w:val="000000" w:themeColor="text1"/>
          <w:sz w:val="28"/>
          <w:szCs w:val="28"/>
        </w:rPr>
        <w:t xml:space="preserve">                           </w:t>
      </w:r>
      <w:r w:rsidRPr="005A0440">
        <w:rPr>
          <w:color w:val="000000" w:themeColor="text1"/>
          <w:sz w:val="28"/>
          <w:szCs w:val="28"/>
        </w:rPr>
        <w:t xml:space="preserve">и трансформаторных подстанций. </w:t>
      </w:r>
    </w:p>
    <w:p w:rsidR="00DF5D71" w:rsidRPr="005A0440" w:rsidRDefault="00DF5D71" w:rsidP="00011C2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A0440">
        <w:rPr>
          <w:color w:val="000000" w:themeColor="text1"/>
          <w:sz w:val="28"/>
          <w:szCs w:val="28"/>
        </w:rPr>
        <w:t>В 2022 году построены и введены в работу 11 новых трансформаторных подстанций 10/0,4 кВ суммарной мощностью более 9 МВт, а также более 14 км</w:t>
      </w:r>
      <w:r w:rsidR="00A448E6">
        <w:rPr>
          <w:color w:val="000000" w:themeColor="text1"/>
          <w:sz w:val="28"/>
          <w:szCs w:val="28"/>
        </w:rPr>
        <w:t>.</w:t>
      </w:r>
      <w:r w:rsidRPr="005A0440">
        <w:rPr>
          <w:color w:val="000000" w:themeColor="text1"/>
          <w:sz w:val="28"/>
          <w:szCs w:val="28"/>
        </w:rPr>
        <w:t xml:space="preserve"> воздушных и кабельных линий электропередач. </w:t>
      </w:r>
    </w:p>
    <w:p w:rsidR="00DF5D71" w:rsidRPr="005A0440" w:rsidRDefault="00DF5D71" w:rsidP="00011C2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A0440">
        <w:rPr>
          <w:color w:val="000000" w:themeColor="text1"/>
          <w:sz w:val="28"/>
          <w:szCs w:val="28"/>
        </w:rPr>
        <w:t xml:space="preserve">Подключено в режиме одного окна к сетям электроснабжения 614 объектов. </w:t>
      </w:r>
    </w:p>
    <w:p w:rsidR="00CE2344" w:rsidRPr="00E70F9E" w:rsidRDefault="00CE2344" w:rsidP="00011C2E">
      <w:pPr>
        <w:spacing w:line="276" w:lineRule="auto"/>
        <w:ind w:firstLine="709"/>
        <w:jc w:val="both"/>
        <w:outlineLvl w:val="8"/>
        <w:rPr>
          <w:b/>
          <w:sz w:val="28"/>
          <w:szCs w:val="28"/>
        </w:rPr>
      </w:pPr>
      <w:r w:rsidRPr="00CE2344">
        <w:rPr>
          <w:b/>
          <w:sz w:val="28"/>
          <w:szCs w:val="28"/>
        </w:rPr>
        <w:lastRenderedPageBreak/>
        <w:t>5</w:t>
      </w:r>
      <w:r>
        <w:rPr>
          <w:sz w:val="28"/>
          <w:szCs w:val="28"/>
        </w:rPr>
        <w:t>.</w:t>
      </w:r>
      <w:r w:rsidRPr="00E70F9E">
        <w:rPr>
          <w:b/>
          <w:sz w:val="28"/>
          <w:szCs w:val="28"/>
        </w:rPr>
        <w:t xml:space="preserve"> Выполнение мероприятий программы за 20</w:t>
      </w:r>
      <w:r>
        <w:rPr>
          <w:b/>
          <w:sz w:val="28"/>
          <w:szCs w:val="28"/>
        </w:rPr>
        <w:t>2</w:t>
      </w:r>
      <w:r w:rsidR="007D672A">
        <w:rPr>
          <w:b/>
          <w:sz w:val="28"/>
          <w:szCs w:val="28"/>
        </w:rPr>
        <w:t>2</w:t>
      </w:r>
      <w:r w:rsidRPr="00E70F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сфере обращения </w:t>
      </w:r>
      <w:r w:rsidR="00A448E6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 твердыми коммунальными отходами.</w:t>
      </w:r>
    </w:p>
    <w:p w:rsidR="00DF5D71" w:rsidRPr="005A0440" w:rsidRDefault="00DF5D71" w:rsidP="00011C2E">
      <w:pPr>
        <w:spacing w:line="276" w:lineRule="auto"/>
        <w:ind w:right="142" w:firstLine="709"/>
        <w:jc w:val="both"/>
        <w:rPr>
          <w:color w:val="000000"/>
          <w:sz w:val="28"/>
          <w:szCs w:val="28"/>
        </w:rPr>
      </w:pPr>
      <w:r w:rsidRPr="005A0440">
        <w:rPr>
          <w:color w:val="000000"/>
          <w:sz w:val="28"/>
          <w:szCs w:val="28"/>
        </w:rPr>
        <w:t>В 2022 году общий объем вывезенных твердых коммунальных отходов составил 37,</w:t>
      </w:r>
      <w:r w:rsidR="00A448E6">
        <w:rPr>
          <w:color w:val="000000"/>
          <w:sz w:val="28"/>
          <w:szCs w:val="28"/>
        </w:rPr>
        <w:t>571 тыс. т. или  434,634 тыс. м</w:t>
      </w:r>
      <w:r w:rsidR="00A448E6" w:rsidRPr="005A0440">
        <w:rPr>
          <w:rFonts w:eastAsia="Calibri"/>
          <w:color w:val="000000" w:themeColor="text1"/>
          <w:sz w:val="28"/>
          <w:szCs w:val="28"/>
          <w:vertAlign w:val="superscript"/>
        </w:rPr>
        <w:t>3</w:t>
      </w:r>
      <w:r w:rsidRPr="005A0440">
        <w:rPr>
          <w:color w:val="000000"/>
          <w:sz w:val="28"/>
          <w:szCs w:val="28"/>
        </w:rPr>
        <w:t>.</w:t>
      </w:r>
    </w:p>
    <w:p w:rsidR="00DF5D71" w:rsidRPr="005A0440" w:rsidRDefault="00DF5D71" w:rsidP="00011C2E">
      <w:pPr>
        <w:spacing w:line="276" w:lineRule="auto"/>
        <w:ind w:right="14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A0440">
        <w:rPr>
          <w:rFonts w:eastAsia="Calibri"/>
          <w:color w:val="000000" w:themeColor="text1"/>
          <w:sz w:val="28"/>
          <w:szCs w:val="28"/>
        </w:rPr>
        <w:t>Ликвидирован</w:t>
      </w:r>
      <w:r w:rsidR="00704FC5">
        <w:rPr>
          <w:rFonts w:eastAsia="Calibri"/>
          <w:color w:val="000000" w:themeColor="text1"/>
          <w:sz w:val="28"/>
          <w:szCs w:val="28"/>
        </w:rPr>
        <w:t>о 162 несанкционированных свалки</w:t>
      </w:r>
      <w:r w:rsidRPr="005A0440">
        <w:rPr>
          <w:rFonts w:eastAsia="Calibri"/>
          <w:color w:val="000000" w:themeColor="text1"/>
          <w:sz w:val="28"/>
          <w:szCs w:val="28"/>
        </w:rPr>
        <w:t>, объем собранного мусора составил более 5 тыс. м</w:t>
      </w:r>
      <w:r w:rsidRPr="005A0440">
        <w:rPr>
          <w:rFonts w:eastAsia="Calibri"/>
          <w:color w:val="000000" w:themeColor="text1"/>
          <w:sz w:val="28"/>
          <w:szCs w:val="28"/>
          <w:vertAlign w:val="superscript"/>
        </w:rPr>
        <w:t>3</w:t>
      </w:r>
      <w:r w:rsidRPr="005A0440">
        <w:rPr>
          <w:rFonts w:eastAsia="Calibri"/>
          <w:color w:val="000000" w:themeColor="text1"/>
          <w:sz w:val="28"/>
          <w:szCs w:val="28"/>
        </w:rPr>
        <w:t>.</w:t>
      </w:r>
    </w:p>
    <w:p w:rsidR="00DF5D71" w:rsidRPr="005A0440" w:rsidRDefault="00DF5D71" w:rsidP="00011C2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A0440">
        <w:rPr>
          <w:color w:val="000000" w:themeColor="text1"/>
          <w:sz w:val="28"/>
          <w:szCs w:val="28"/>
        </w:rPr>
        <w:t>Очищено 34 участка лесного массива, общей площадью 1,5 млн. м</w:t>
      </w:r>
      <w:r w:rsidRPr="005A0440">
        <w:rPr>
          <w:color w:val="000000" w:themeColor="text1"/>
          <w:sz w:val="28"/>
          <w:szCs w:val="28"/>
          <w:vertAlign w:val="superscript"/>
        </w:rPr>
        <w:t>2</w:t>
      </w:r>
      <w:r w:rsidRPr="005A0440">
        <w:rPr>
          <w:color w:val="000000" w:themeColor="text1"/>
          <w:sz w:val="28"/>
          <w:szCs w:val="28"/>
        </w:rPr>
        <w:t xml:space="preserve"> общий объем собранного мусора составил 1,5 тыс. м</w:t>
      </w:r>
      <w:r w:rsidRPr="005A0440">
        <w:rPr>
          <w:color w:val="000000" w:themeColor="text1"/>
          <w:sz w:val="28"/>
          <w:szCs w:val="28"/>
          <w:vertAlign w:val="superscript"/>
        </w:rPr>
        <w:t>3</w:t>
      </w:r>
      <w:r w:rsidRPr="005A0440">
        <w:rPr>
          <w:color w:val="000000" w:themeColor="text1"/>
          <w:sz w:val="28"/>
          <w:szCs w:val="28"/>
        </w:rPr>
        <w:t>.</w:t>
      </w:r>
    </w:p>
    <w:p w:rsidR="00DF5D71" w:rsidRPr="005A0440" w:rsidRDefault="00DF5D71" w:rsidP="00011C2E">
      <w:pPr>
        <w:spacing w:line="276" w:lineRule="auto"/>
        <w:ind w:right="14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A0440">
        <w:rPr>
          <w:rFonts w:eastAsia="Calibri"/>
          <w:color w:val="000000" w:themeColor="text1"/>
          <w:sz w:val="28"/>
          <w:szCs w:val="28"/>
        </w:rPr>
        <w:t>Организовано 387 мест по селективному накоплению отходов</w:t>
      </w:r>
      <w:r w:rsidR="00704FC5">
        <w:rPr>
          <w:rFonts w:eastAsia="Calibri"/>
          <w:color w:val="000000" w:themeColor="text1"/>
          <w:sz w:val="28"/>
          <w:szCs w:val="28"/>
        </w:rPr>
        <w:t>,</w:t>
      </w:r>
      <w:r w:rsidRPr="005A0440">
        <w:rPr>
          <w:rFonts w:eastAsia="Calibri"/>
          <w:color w:val="000000" w:themeColor="text1"/>
          <w:sz w:val="28"/>
          <w:szCs w:val="28"/>
        </w:rPr>
        <w:t xml:space="preserve"> из них: для сбора макулатуры</w:t>
      </w:r>
      <w:r w:rsidR="002A772F">
        <w:rPr>
          <w:rFonts w:eastAsia="Calibri"/>
          <w:color w:val="000000" w:themeColor="text1"/>
          <w:sz w:val="28"/>
          <w:szCs w:val="28"/>
        </w:rPr>
        <w:t xml:space="preserve"> – </w:t>
      </w:r>
      <w:r w:rsidRPr="005A0440">
        <w:rPr>
          <w:rFonts w:eastAsia="Calibri"/>
          <w:color w:val="000000" w:themeColor="text1"/>
          <w:sz w:val="28"/>
          <w:szCs w:val="28"/>
        </w:rPr>
        <w:t xml:space="preserve">200 мест, для приема отходов из пластика – 162 места, </w:t>
      </w:r>
      <w:r w:rsidR="00DE68E3">
        <w:rPr>
          <w:rFonts w:eastAsia="Calibri"/>
          <w:color w:val="000000" w:themeColor="text1"/>
          <w:sz w:val="28"/>
          <w:szCs w:val="28"/>
        </w:rPr>
        <w:t xml:space="preserve">                         </w:t>
      </w:r>
      <w:r w:rsidRPr="005A0440">
        <w:rPr>
          <w:rFonts w:eastAsia="Calibri"/>
          <w:color w:val="000000" w:themeColor="text1"/>
          <w:sz w:val="28"/>
          <w:szCs w:val="28"/>
        </w:rPr>
        <w:t>а также 25 мест для накопления отходов 1, 2 класса опасности.</w:t>
      </w:r>
    </w:p>
    <w:p w:rsidR="00DF5D71" w:rsidRPr="005A0440" w:rsidRDefault="00704FC5" w:rsidP="00011C2E">
      <w:pPr>
        <w:spacing w:line="276" w:lineRule="auto"/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Собран</w:t>
      </w:r>
      <w:r w:rsidR="00DF5D71" w:rsidRPr="005A0440">
        <w:rPr>
          <w:color w:val="000000" w:themeColor="text1"/>
          <w:sz w:val="28"/>
          <w:szCs w:val="28"/>
        </w:rPr>
        <w:t>о 1161,6 тонн макулатуры и 3589,74 тонн пластика.</w:t>
      </w:r>
    </w:p>
    <w:p w:rsidR="00DF5D71" w:rsidRPr="005A0440" w:rsidRDefault="00DF5D71" w:rsidP="00011C2E">
      <w:pPr>
        <w:pStyle w:val="a5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A0440">
        <w:rPr>
          <w:color w:val="000000" w:themeColor="text1"/>
          <w:sz w:val="28"/>
          <w:szCs w:val="28"/>
        </w:rPr>
        <w:t xml:space="preserve">Обустроено 20 муниципальных контейнерных площадок и организовано </w:t>
      </w:r>
      <w:r w:rsidR="00DE68E3">
        <w:rPr>
          <w:color w:val="000000" w:themeColor="text1"/>
          <w:sz w:val="28"/>
          <w:szCs w:val="28"/>
        </w:rPr>
        <w:t xml:space="preserve">                    10 новых мест накопления тве</w:t>
      </w:r>
      <w:r w:rsidRPr="005A0440">
        <w:rPr>
          <w:color w:val="000000" w:themeColor="text1"/>
          <w:sz w:val="28"/>
          <w:szCs w:val="28"/>
        </w:rPr>
        <w:t>рдых коммунальных отходов. Произведена замена стандартных контейнеров на евроконтейнеры более 200 ед.</w:t>
      </w:r>
    </w:p>
    <w:p w:rsidR="00DF5D71" w:rsidRPr="005A0440" w:rsidRDefault="00DF5D71" w:rsidP="00011C2E">
      <w:pPr>
        <w:spacing w:line="276" w:lineRule="auto"/>
      </w:pPr>
    </w:p>
    <w:p w:rsidR="005A0440" w:rsidRDefault="005A0440" w:rsidP="00011C2E">
      <w:pPr>
        <w:spacing w:line="276" w:lineRule="auto"/>
        <w:jc w:val="center"/>
        <w:rPr>
          <w:sz w:val="28"/>
          <w:szCs w:val="28"/>
        </w:rPr>
        <w:sectPr w:rsidR="005A0440" w:rsidSect="002F6E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5"/>
        <w:gridCol w:w="3834"/>
        <w:gridCol w:w="981"/>
        <w:gridCol w:w="1536"/>
        <w:gridCol w:w="1536"/>
        <w:gridCol w:w="1536"/>
      </w:tblGrid>
      <w:tr w:rsidR="00C85667" w:rsidRPr="00C85667" w:rsidTr="00C85667">
        <w:trPr>
          <w:trHeight w:val="315"/>
        </w:trPr>
        <w:tc>
          <w:tcPr>
            <w:tcW w:w="960" w:type="dxa"/>
            <w:vMerge w:val="restart"/>
            <w:noWrap/>
            <w:hideMark/>
          </w:tcPr>
          <w:p w:rsidR="00C85667" w:rsidRPr="00C85667" w:rsidRDefault="00C85667" w:rsidP="00DE68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№ п/п</w:t>
            </w:r>
          </w:p>
        </w:tc>
        <w:tc>
          <w:tcPr>
            <w:tcW w:w="5600" w:type="dxa"/>
            <w:vMerge w:val="restart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80" w:type="dxa"/>
            <w:vMerge w:val="restart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Ед. изм.</w:t>
            </w:r>
          </w:p>
        </w:tc>
        <w:tc>
          <w:tcPr>
            <w:tcW w:w="6540" w:type="dxa"/>
            <w:gridSpan w:val="3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2022 год</w:t>
            </w:r>
          </w:p>
        </w:tc>
      </w:tr>
      <w:tr w:rsidR="00C85667" w:rsidRPr="00C85667" w:rsidTr="00C85667">
        <w:trPr>
          <w:trHeight w:val="370"/>
        </w:trPr>
        <w:tc>
          <w:tcPr>
            <w:tcW w:w="960" w:type="dxa"/>
            <w:vMerge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0" w:type="dxa"/>
            <w:vMerge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hideMark/>
          </w:tcPr>
          <w:p w:rsidR="00C85667" w:rsidRPr="00C85667" w:rsidRDefault="00C85667" w:rsidP="00DE68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Плановый показатель</w:t>
            </w:r>
          </w:p>
        </w:tc>
        <w:tc>
          <w:tcPr>
            <w:tcW w:w="2180" w:type="dxa"/>
            <w:vMerge w:val="restart"/>
            <w:hideMark/>
          </w:tcPr>
          <w:p w:rsidR="00C85667" w:rsidRPr="00C85667" w:rsidRDefault="00C85667" w:rsidP="00DE68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Факти</w:t>
            </w:r>
            <w:r w:rsidR="00DE68E3">
              <w:rPr>
                <w:sz w:val="28"/>
                <w:szCs w:val="28"/>
              </w:rPr>
              <w:t>-</w:t>
            </w:r>
            <w:r w:rsidRPr="00C85667">
              <w:rPr>
                <w:sz w:val="28"/>
                <w:szCs w:val="28"/>
              </w:rPr>
              <w:t>ческий показатель</w:t>
            </w:r>
          </w:p>
        </w:tc>
        <w:tc>
          <w:tcPr>
            <w:tcW w:w="2180" w:type="dxa"/>
            <w:vMerge w:val="restart"/>
            <w:hideMark/>
          </w:tcPr>
          <w:p w:rsidR="00C85667" w:rsidRPr="00C85667" w:rsidRDefault="00C85667" w:rsidP="00DE68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Процент испол</w:t>
            </w:r>
            <w:r w:rsidR="00DE68E3">
              <w:rPr>
                <w:sz w:val="28"/>
                <w:szCs w:val="28"/>
              </w:rPr>
              <w:t>-</w:t>
            </w:r>
            <w:r w:rsidRPr="00C85667">
              <w:rPr>
                <w:sz w:val="28"/>
                <w:szCs w:val="28"/>
              </w:rPr>
              <w:t>нения</w:t>
            </w:r>
          </w:p>
        </w:tc>
      </w:tr>
      <w:tr w:rsidR="00C85667" w:rsidRPr="00C85667" w:rsidTr="00C85667">
        <w:trPr>
          <w:trHeight w:val="370"/>
        </w:trPr>
        <w:tc>
          <w:tcPr>
            <w:tcW w:w="960" w:type="dxa"/>
            <w:vMerge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0" w:type="dxa"/>
            <w:vMerge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</w:t>
            </w:r>
            <w:r w:rsidR="00DE68E3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12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1.1.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 xml:space="preserve">Спрос на ресурс 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млн. кВт×ч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499,1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499,1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100,00%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1.2.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Величина новых нагрузок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МВт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9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900%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1.3.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годовой расход электрической энергии на снабжение ОМС и муниципальных учреждений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кВт×ч/ м2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0,16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0,16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1.4.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годовой расход электрической энергии в МКД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кВт×ч/ м2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0,014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0,014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126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1.5.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МО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Нормативные потери при транспортировке ресурса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9,09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7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122,00%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1.7.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Фактические потери при транспортировке ресурса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9,09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7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122,00%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</w:t>
            </w:r>
            <w:r w:rsidR="005534CD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2.1.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 xml:space="preserve">Спрос на ресурс 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Гкал/ч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348,7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416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119,00%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2.2.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Величина новых нагрузок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Гкал/ч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6,6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11,27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170,00%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2.3.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расход тепловой энергии на снабжение ОМС и муниципальных учреждений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Гкал/м2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0,25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0,117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146%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2.4.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расход тепловой энергии в МКД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Гкал/м2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0,252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0,177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148%</w:t>
            </w:r>
          </w:p>
        </w:tc>
      </w:tr>
      <w:tr w:rsidR="00C85667" w:rsidRPr="00C85667" w:rsidTr="00C85667">
        <w:trPr>
          <w:trHeight w:val="126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2.5.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используемой на территории МО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2.6.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расход топлива на выработку тепловой энергии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кг у.т./ Гкал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161,66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161,66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94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2.7.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кВт×ч/ Гкал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31,3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31,3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2.8.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Нормативные потери в сетях при транспортировке ресурса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11,4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7,4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165%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2.9.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Ожидаемые потери в сетях при транспортировке ресурса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9,74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7,4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176%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</w:t>
            </w:r>
            <w:r w:rsidR="005534CD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3.1.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 xml:space="preserve">Спрос на ресурс 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тыс. м3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5866,6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5866,6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3.2.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Величина новых нагрузок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м3/ч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15,2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24,5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161%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расход холодной воды на снабжение ОМС и муниципальных учреждений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м3/чел.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5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1,09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178%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3.4.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расход горячей воды на снабжение ОМС и муниципальных учреждений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м3/чел.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3,3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3,3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3.5.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расход холодной воды в МКД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м3/ житель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32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32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3.6.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расход горячей воды в МКД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м3/ житель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21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16,18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122%</w:t>
            </w:r>
          </w:p>
        </w:tc>
      </w:tr>
      <w:tr w:rsidR="00C85667" w:rsidRPr="00C85667" w:rsidTr="00C85667">
        <w:trPr>
          <w:trHeight w:val="126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3.7.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94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94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126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3.8.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94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94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94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3.9.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кВт×ч/м3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0,87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0,87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5534CD" w:rsidP="00011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5600" w:type="dxa"/>
            <w:hideMark/>
          </w:tcPr>
          <w:p w:rsidR="00C85667" w:rsidRPr="00C85667" w:rsidRDefault="005534CD" w:rsidP="00011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85667" w:rsidRPr="00C85667">
              <w:rPr>
                <w:sz w:val="28"/>
                <w:szCs w:val="28"/>
              </w:rPr>
              <w:t>ормативные потери при транспортировке ресурса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8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3,4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158%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5534CD" w:rsidP="00011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5600" w:type="dxa"/>
            <w:hideMark/>
          </w:tcPr>
          <w:p w:rsidR="00C85667" w:rsidRPr="00C85667" w:rsidRDefault="005534CD" w:rsidP="00011C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85667" w:rsidRPr="00C85667">
              <w:rPr>
                <w:sz w:val="28"/>
                <w:szCs w:val="28"/>
              </w:rPr>
              <w:t>актические потери при транспортировке ресурса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8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3,4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158%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4</w:t>
            </w:r>
            <w:r w:rsidR="005534CD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тыс. м3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5866,6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5866,6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4.1.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Величина новых нагрузок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м3/ч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15,2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24,5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161%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расход электрической энергии, используемой в системах водоотведения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кВт×ч/м3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1,11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0,94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115%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5</w:t>
            </w:r>
            <w:r w:rsidR="005534CD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12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5.1.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Спрос на ресурс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млн. м3 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134,6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108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80,00%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5.2.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Величина общего прироста потребления газа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млн. м3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2,3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2,3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126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5.3.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на территории МО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5.4.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Удельный вес газа в топливном балансе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6</w:t>
            </w:r>
            <w:r w:rsidR="005534CD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Обращение с ТКО</w:t>
            </w:r>
          </w:p>
        </w:tc>
        <w:tc>
          <w:tcPr>
            <w:tcW w:w="12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 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6.1.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Годовой объем отходов</w:t>
            </w:r>
          </w:p>
        </w:tc>
        <w:tc>
          <w:tcPr>
            <w:tcW w:w="12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тыс. м3</w:t>
            </w: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363</w:t>
            </w: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434,63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120%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6.2.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Удельная величина образования ТКО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м3/чел.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100%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6.3.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Уровень вывоза ТКО с территории многоэтажного жилого фонда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6.4.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Уровень вывоза ТКО с территории малоэтажного жилого фонда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100</w:t>
            </w:r>
          </w:p>
        </w:tc>
      </w:tr>
      <w:tr w:rsidR="00C85667" w:rsidRPr="00C85667" w:rsidTr="00C85667">
        <w:trPr>
          <w:trHeight w:val="63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6.5.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Охват образования ТКО системой раздельного сбора</w:t>
            </w:r>
          </w:p>
        </w:tc>
        <w:tc>
          <w:tcPr>
            <w:tcW w:w="12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%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40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43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107%</w:t>
            </w:r>
          </w:p>
        </w:tc>
      </w:tr>
      <w:tr w:rsidR="00C85667" w:rsidRPr="00C85667" w:rsidTr="00C85667">
        <w:trPr>
          <w:trHeight w:val="315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6.6.</w:t>
            </w:r>
          </w:p>
        </w:tc>
        <w:tc>
          <w:tcPr>
            <w:tcW w:w="560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 xml:space="preserve">Себестоимость размещения ТКО </w:t>
            </w:r>
          </w:p>
        </w:tc>
        <w:tc>
          <w:tcPr>
            <w:tcW w:w="12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руб./т</w:t>
            </w: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582,8</w:t>
            </w: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1368,86</w:t>
            </w:r>
          </w:p>
        </w:tc>
        <w:tc>
          <w:tcPr>
            <w:tcW w:w="2180" w:type="dxa"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  <w:r w:rsidRPr="00C85667">
              <w:rPr>
                <w:sz w:val="28"/>
                <w:szCs w:val="28"/>
              </w:rPr>
              <w:t>234%</w:t>
            </w:r>
          </w:p>
        </w:tc>
      </w:tr>
      <w:tr w:rsidR="00C85667" w:rsidRPr="00C85667" w:rsidTr="00C85667">
        <w:trPr>
          <w:trHeight w:val="300"/>
        </w:trPr>
        <w:tc>
          <w:tcPr>
            <w:tcW w:w="96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0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80" w:type="dxa"/>
            <w:noWrap/>
            <w:hideMark/>
          </w:tcPr>
          <w:p w:rsidR="00C85667" w:rsidRPr="00C85667" w:rsidRDefault="00C85667" w:rsidP="00011C2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5495B" w:rsidRDefault="00E5495B" w:rsidP="00011C2E">
      <w:pPr>
        <w:spacing w:line="276" w:lineRule="auto"/>
        <w:rPr>
          <w:sz w:val="28"/>
          <w:szCs w:val="28"/>
        </w:rPr>
      </w:pPr>
    </w:p>
    <w:sectPr w:rsidR="00E5495B" w:rsidSect="00A33404">
      <w:type w:val="continuous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DE" w:rsidRDefault="00990DDE" w:rsidP="00EB774D">
      <w:r>
        <w:separator/>
      </w:r>
    </w:p>
  </w:endnote>
  <w:endnote w:type="continuationSeparator" w:id="0">
    <w:p w:rsidR="00990DDE" w:rsidRDefault="00990DDE" w:rsidP="00EB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66" w:rsidRDefault="002F6E6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66" w:rsidRDefault="002F6E6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66" w:rsidRDefault="002F6E6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DE" w:rsidRDefault="00990DDE" w:rsidP="00EB774D">
      <w:r>
        <w:separator/>
      </w:r>
    </w:p>
  </w:footnote>
  <w:footnote w:type="continuationSeparator" w:id="0">
    <w:p w:rsidR="00990DDE" w:rsidRDefault="00990DDE" w:rsidP="00EB7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66" w:rsidRDefault="002F6E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870042"/>
      <w:docPartObj>
        <w:docPartGallery w:val="Page Numbers (Top of Page)"/>
        <w:docPartUnique/>
      </w:docPartObj>
    </w:sdtPr>
    <w:sdtEndPr/>
    <w:sdtContent>
      <w:p w:rsidR="002F6E66" w:rsidRDefault="002F6E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75">
          <w:rPr>
            <w:noProof/>
          </w:rPr>
          <w:t>2</w:t>
        </w:r>
        <w:r>
          <w:fldChar w:fldCharType="end"/>
        </w:r>
      </w:p>
    </w:sdtContent>
  </w:sdt>
  <w:p w:rsidR="002F6E66" w:rsidRDefault="002F6E6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66" w:rsidRDefault="002F6E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2A031B"/>
    <w:multiLevelType w:val="hybridMultilevel"/>
    <w:tmpl w:val="9AA08AD6"/>
    <w:lvl w:ilvl="0" w:tplc="4A2CE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</w:lvl>
    <w:lvl w:ilvl="1">
      <w:start w:val="1"/>
      <w:numFmt w:val="decimal"/>
      <w:lvlText w:val="%1.%2."/>
      <w:lvlJc w:val="left"/>
      <w:pPr>
        <w:ind w:left="1884" w:hanging="720"/>
      </w:pPr>
    </w:lvl>
    <w:lvl w:ilvl="2">
      <w:start w:val="1"/>
      <w:numFmt w:val="decimal"/>
      <w:lvlText w:val="%1.%2.%3."/>
      <w:lvlJc w:val="left"/>
      <w:pPr>
        <w:ind w:left="2244" w:hanging="720"/>
      </w:pPr>
    </w:lvl>
    <w:lvl w:ilvl="3">
      <w:start w:val="1"/>
      <w:numFmt w:val="decimal"/>
      <w:lvlText w:val="%1.%2.%3.%4."/>
      <w:lvlJc w:val="left"/>
      <w:pPr>
        <w:ind w:left="2964" w:hanging="1080"/>
      </w:pPr>
    </w:lvl>
    <w:lvl w:ilvl="4">
      <w:start w:val="1"/>
      <w:numFmt w:val="decimal"/>
      <w:lvlText w:val="%1.%2.%3.%4.%5."/>
      <w:lvlJc w:val="left"/>
      <w:pPr>
        <w:ind w:left="3324" w:hanging="1080"/>
      </w:pPr>
    </w:lvl>
    <w:lvl w:ilvl="5">
      <w:start w:val="1"/>
      <w:numFmt w:val="decimal"/>
      <w:lvlText w:val="%1.%2.%3.%4.%5.%6."/>
      <w:lvlJc w:val="left"/>
      <w:pPr>
        <w:ind w:left="4044" w:hanging="1440"/>
      </w:pPr>
    </w:lvl>
    <w:lvl w:ilvl="6">
      <w:start w:val="1"/>
      <w:numFmt w:val="decimal"/>
      <w:lvlText w:val="%1.%2.%3.%4.%5.%6.%7."/>
      <w:lvlJc w:val="left"/>
      <w:pPr>
        <w:ind w:left="4764" w:hanging="1800"/>
      </w:pPr>
    </w:lvl>
    <w:lvl w:ilvl="7">
      <w:start w:val="1"/>
      <w:numFmt w:val="decimal"/>
      <w:lvlText w:val="%1.%2.%3.%4.%5.%6.%7.%8."/>
      <w:lvlJc w:val="left"/>
      <w:pPr>
        <w:ind w:left="5124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3" w15:restartNumberingAfterBreak="0">
    <w:nsid w:val="77000B0D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</w:lvl>
    <w:lvl w:ilvl="1">
      <w:start w:val="1"/>
      <w:numFmt w:val="decimal"/>
      <w:lvlText w:val="%1.%2."/>
      <w:lvlJc w:val="left"/>
      <w:pPr>
        <w:ind w:left="1884" w:hanging="720"/>
      </w:pPr>
    </w:lvl>
    <w:lvl w:ilvl="2">
      <w:start w:val="1"/>
      <w:numFmt w:val="decimal"/>
      <w:lvlText w:val="%1.%2.%3."/>
      <w:lvlJc w:val="left"/>
      <w:pPr>
        <w:ind w:left="2244" w:hanging="720"/>
      </w:pPr>
    </w:lvl>
    <w:lvl w:ilvl="3">
      <w:start w:val="1"/>
      <w:numFmt w:val="decimal"/>
      <w:lvlText w:val="%1.%2.%3.%4."/>
      <w:lvlJc w:val="left"/>
      <w:pPr>
        <w:ind w:left="2964" w:hanging="1080"/>
      </w:pPr>
    </w:lvl>
    <w:lvl w:ilvl="4">
      <w:start w:val="1"/>
      <w:numFmt w:val="decimal"/>
      <w:lvlText w:val="%1.%2.%3.%4.%5."/>
      <w:lvlJc w:val="left"/>
      <w:pPr>
        <w:ind w:left="3324" w:hanging="1080"/>
      </w:pPr>
    </w:lvl>
    <w:lvl w:ilvl="5">
      <w:start w:val="1"/>
      <w:numFmt w:val="decimal"/>
      <w:lvlText w:val="%1.%2.%3.%4.%5.%6."/>
      <w:lvlJc w:val="left"/>
      <w:pPr>
        <w:ind w:left="4044" w:hanging="1440"/>
      </w:pPr>
    </w:lvl>
    <w:lvl w:ilvl="6">
      <w:start w:val="1"/>
      <w:numFmt w:val="decimal"/>
      <w:lvlText w:val="%1.%2.%3.%4.%5.%6.%7."/>
      <w:lvlJc w:val="left"/>
      <w:pPr>
        <w:ind w:left="4764" w:hanging="1800"/>
      </w:pPr>
    </w:lvl>
    <w:lvl w:ilvl="7">
      <w:start w:val="1"/>
      <w:numFmt w:val="decimal"/>
      <w:lvlText w:val="%1.%2.%3.%4.%5.%6.%7.%8."/>
      <w:lvlJc w:val="left"/>
      <w:pPr>
        <w:ind w:left="5124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5B"/>
    <w:rsid w:val="00002339"/>
    <w:rsid w:val="00011C2E"/>
    <w:rsid w:val="00015F87"/>
    <w:rsid w:val="00023437"/>
    <w:rsid w:val="00037D11"/>
    <w:rsid w:val="000458ED"/>
    <w:rsid w:val="00047D67"/>
    <w:rsid w:val="00051301"/>
    <w:rsid w:val="00076826"/>
    <w:rsid w:val="00082F6D"/>
    <w:rsid w:val="000877C3"/>
    <w:rsid w:val="000B53AE"/>
    <w:rsid w:val="000F10EE"/>
    <w:rsid w:val="0011002E"/>
    <w:rsid w:val="00120BE2"/>
    <w:rsid w:val="00142EB0"/>
    <w:rsid w:val="00162095"/>
    <w:rsid w:val="00181611"/>
    <w:rsid w:val="00181726"/>
    <w:rsid w:val="001A048C"/>
    <w:rsid w:val="002015AA"/>
    <w:rsid w:val="00207E79"/>
    <w:rsid w:val="00214DD3"/>
    <w:rsid w:val="002179BF"/>
    <w:rsid w:val="00230CFF"/>
    <w:rsid w:val="002416A8"/>
    <w:rsid w:val="00272A37"/>
    <w:rsid w:val="00277EAC"/>
    <w:rsid w:val="002A772F"/>
    <w:rsid w:val="002B2DA4"/>
    <w:rsid w:val="002C0763"/>
    <w:rsid w:val="002C47E9"/>
    <w:rsid w:val="002D1A2C"/>
    <w:rsid w:val="002F6232"/>
    <w:rsid w:val="002F6E66"/>
    <w:rsid w:val="00307BD6"/>
    <w:rsid w:val="00335613"/>
    <w:rsid w:val="003365EA"/>
    <w:rsid w:val="0035217D"/>
    <w:rsid w:val="00361505"/>
    <w:rsid w:val="00391774"/>
    <w:rsid w:val="0039673D"/>
    <w:rsid w:val="003A5507"/>
    <w:rsid w:val="003B0F60"/>
    <w:rsid w:val="003C5032"/>
    <w:rsid w:val="003F382A"/>
    <w:rsid w:val="004041EB"/>
    <w:rsid w:val="004138B1"/>
    <w:rsid w:val="004202AD"/>
    <w:rsid w:val="004323CE"/>
    <w:rsid w:val="004423B7"/>
    <w:rsid w:val="00456942"/>
    <w:rsid w:val="004572BD"/>
    <w:rsid w:val="004F6E57"/>
    <w:rsid w:val="00502A92"/>
    <w:rsid w:val="00512174"/>
    <w:rsid w:val="00520EBE"/>
    <w:rsid w:val="0052462F"/>
    <w:rsid w:val="00524BB1"/>
    <w:rsid w:val="00541632"/>
    <w:rsid w:val="005534CD"/>
    <w:rsid w:val="0057271D"/>
    <w:rsid w:val="005756AE"/>
    <w:rsid w:val="0058393E"/>
    <w:rsid w:val="005955BF"/>
    <w:rsid w:val="0059797E"/>
    <w:rsid w:val="005A0440"/>
    <w:rsid w:val="005A1FBE"/>
    <w:rsid w:val="005A4BC2"/>
    <w:rsid w:val="005D1356"/>
    <w:rsid w:val="005E5396"/>
    <w:rsid w:val="005F3AFD"/>
    <w:rsid w:val="00614CA1"/>
    <w:rsid w:val="00645CDE"/>
    <w:rsid w:val="00652C11"/>
    <w:rsid w:val="00695D4C"/>
    <w:rsid w:val="006A44EE"/>
    <w:rsid w:val="006A64C4"/>
    <w:rsid w:val="006B37CB"/>
    <w:rsid w:val="006B438F"/>
    <w:rsid w:val="006B6142"/>
    <w:rsid w:val="006D1C35"/>
    <w:rsid w:val="006E7880"/>
    <w:rsid w:val="00704FC5"/>
    <w:rsid w:val="00705B82"/>
    <w:rsid w:val="00705E66"/>
    <w:rsid w:val="00713E70"/>
    <w:rsid w:val="00754D4B"/>
    <w:rsid w:val="007645D8"/>
    <w:rsid w:val="007713C7"/>
    <w:rsid w:val="00776892"/>
    <w:rsid w:val="007A0D09"/>
    <w:rsid w:val="007C4878"/>
    <w:rsid w:val="007D042D"/>
    <w:rsid w:val="007D672A"/>
    <w:rsid w:val="00834F78"/>
    <w:rsid w:val="00835AEB"/>
    <w:rsid w:val="00840FDE"/>
    <w:rsid w:val="00841D67"/>
    <w:rsid w:val="00852576"/>
    <w:rsid w:val="00863C26"/>
    <w:rsid w:val="008716F8"/>
    <w:rsid w:val="008741BD"/>
    <w:rsid w:val="00896C6C"/>
    <w:rsid w:val="008A1FA6"/>
    <w:rsid w:val="008A428C"/>
    <w:rsid w:val="008C292C"/>
    <w:rsid w:val="008C522C"/>
    <w:rsid w:val="008D1043"/>
    <w:rsid w:val="008D1849"/>
    <w:rsid w:val="008E3E59"/>
    <w:rsid w:val="008E490F"/>
    <w:rsid w:val="008E4D4A"/>
    <w:rsid w:val="008E74C6"/>
    <w:rsid w:val="008F3751"/>
    <w:rsid w:val="008F46F3"/>
    <w:rsid w:val="008F4E5E"/>
    <w:rsid w:val="0092018C"/>
    <w:rsid w:val="009202A5"/>
    <w:rsid w:val="0093248E"/>
    <w:rsid w:val="009610BE"/>
    <w:rsid w:val="009647A7"/>
    <w:rsid w:val="0096537B"/>
    <w:rsid w:val="00971405"/>
    <w:rsid w:val="009735EF"/>
    <w:rsid w:val="00982EC1"/>
    <w:rsid w:val="00984279"/>
    <w:rsid w:val="009854EB"/>
    <w:rsid w:val="00990DDE"/>
    <w:rsid w:val="0099566E"/>
    <w:rsid w:val="00997335"/>
    <w:rsid w:val="009A52B7"/>
    <w:rsid w:val="009A5F47"/>
    <w:rsid w:val="009A6432"/>
    <w:rsid w:val="009C15C1"/>
    <w:rsid w:val="009E5342"/>
    <w:rsid w:val="009F744D"/>
    <w:rsid w:val="00A062E2"/>
    <w:rsid w:val="00A079DB"/>
    <w:rsid w:val="00A33404"/>
    <w:rsid w:val="00A448E6"/>
    <w:rsid w:val="00A471A7"/>
    <w:rsid w:val="00A57904"/>
    <w:rsid w:val="00A70C45"/>
    <w:rsid w:val="00A80DEF"/>
    <w:rsid w:val="00A82EAD"/>
    <w:rsid w:val="00A85567"/>
    <w:rsid w:val="00AA6964"/>
    <w:rsid w:val="00AB0E37"/>
    <w:rsid w:val="00AC1B8C"/>
    <w:rsid w:val="00AC4291"/>
    <w:rsid w:val="00AD3643"/>
    <w:rsid w:val="00B02D08"/>
    <w:rsid w:val="00B247B4"/>
    <w:rsid w:val="00B30857"/>
    <w:rsid w:val="00B65366"/>
    <w:rsid w:val="00B70023"/>
    <w:rsid w:val="00B73AF8"/>
    <w:rsid w:val="00B7512F"/>
    <w:rsid w:val="00B80844"/>
    <w:rsid w:val="00B954AA"/>
    <w:rsid w:val="00BD68ED"/>
    <w:rsid w:val="00BE4150"/>
    <w:rsid w:val="00BE78F8"/>
    <w:rsid w:val="00C114A5"/>
    <w:rsid w:val="00C14287"/>
    <w:rsid w:val="00C23675"/>
    <w:rsid w:val="00C26C78"/>
    <w:rsid w:val="00C316B9"/>
    <w:rsid w:val="00C41ABF"/>
    <w:rsid w:val="00C45764"/>
    <w:rsid w:val="00C53EE6"/>
    <w:rsid w:val="00C600C4"/>
    <w:rsid w:val="00C85667"/>
    <w:rsid w:val="00C86834"/>
    <w:rsid w:val="00CA3A05"/>
    <w:rsid w:val="00CA79AD"/>
    <w:rsid w:val="00CB0790"/>
    <w:rsid w:val="00CB2140"/>
    <w:rsid w:val="00CC01B6"/>
    <w:rsid w:val="00CC61B4"/>
    <w:rsid w:val="00CE2344"/>
    <w:rsid w:val="00CE2552"/>
    <w:rsid w:val="00CE5B67"/>
    <w:rsid w:val="00CF633E"/>
    <w:rsid w:val="00D02743"/>
    <w:rsid w:val="00D157DF"/>
    <w:rsid w:val="00D20317"/>
    <w:rsid w:val="00D310B1"/>
    <w:rsid w:val="00D35D26"/>
    <w:rsid w:val="00D50EA5"/>
    <w:rsid w:val="00D64E19"/>
    <w:rsid w:val="00D81D9E"/>
    <w:rsid w:val="00D830C8"/>
    <w:rsid w:val="00D9009E"/>
    <w:rsid w:val="00D93351"/>
    <w:rsid w:val="00D93A63"/>
    <w:rsid w:val="00D9764B"/>
    <w:rsid w:val="00DA5FAE"/>
    <w:rsid w:val="00DC28D3"/>
    <w:rsid w:val="00DD4BD3"/>
    <w:rsid w:val="00DE0DE8"/>
    <w:rsid w:val="00DE2DE3"/>
    <w:rsid w:val="00DE52DD"/>
    <w:rsid w:val="00DE68E3"/>
    <w:rsid w:val="00DF5D71"/>
    <w:rsid w:val="00E03437"/>
    <w:rsid w:val="00E11FB1"/>
    <w:rsid w:val="00E329BB"/>
    <w:rsid w:val="00E54033"/>
    <w:rsid w:val="00E5495B"/>
    <w:rsid w:val="00E55702"/>
    <w:rsid w:val="00E66275"/>
    <w:rsid w:val="00E70F9E"/>
    <w:rsid w:val="00E7619F"/>
    <w:rsid w:val="00EA5211"/>
    <w:rsid w:val="00EB774D"/>
    <w:rsid w:val="00EC14E3"/>
    <w:rsid w:val="00EC2568"/>
    <w:rsid w:val="00ED3BDE"/>
    <w:rsid w:val="00EE28C6"/>
    <w:rsid w:val="00EF6D1D"/>
    <w:rsid w:val="00F0117A"/>
    <w:rsid w:val="00F07FC0"/>
    <w:rsid w:val="00F2662C"/>
    <w:rsid w:val="00F324ED"/>
    <w:rsid w:val="00F32588"/>
    <w:rsid w:val="00F35865"/>
    <w:rsid w:val="00F43609"/>
    <w:rsid w:val="00F44AE1"/>
    <w:rsid w:val="00F72F8B"/>
    <w:rsid w:val="00F751BA"/>
    <w:rsid w:val="00F876C5"/>
    <w:rsid w:val="00F87E00"/>
    <w:rsid w:val="00F922F8"/>
    <w:rsid w:val="00FA03F3"/>
    <w:rsid w:val="00FA059B"/>
    <w:rsid w:val="00FA21A7"/>
    <w:rsid w:val="00FA3A78"/>
    <w:rsid w:val="00FA7764"/>
    <w:rsid w:val="00FB04AF"/>
    <w:rsid w:val="00FB1FAC"/>
    <w:rsid w:val="00FE0C8B"/>
    <w:rsid w:val="00F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1B24D-9EB8-427F-BDD5-8F2E10D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6C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495B"/>
    <w:rPr>
      <w:sz w:val="24"/>
    </w:rPr>
  </w:style>
  <w:style w:type="character" w:customStyle="1" w:styleId="a4">
    <w:name w:val="Основной текст Знак"/>
    <w:basedOn w:val="a0"/>
    <w:link w:val="a3"/>
    <w:rsid w:val="00E549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E5495B"/>
    <w:pPr>
      <w:ind w:left="720"/>
      <w:contextualSpacing/>
    </w:pPr>
  </w:style>
  <w:style w:type="paragraph" w:customStyle="1" w:styleId="ConsPlusNormal">
    <w:name w:val="ConsPlusNormal"/>
    <w:rsid w:val="00E54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C4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0877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0877C3"/>
  </w:style>
  <w:style w:type="character" w:customStyle="1" w:styleId="eop">
    <w:name w:val="eop"/>
    <w:basedOn w:val="a0"/>
    <w:rsid w:val="000877C3"/>
  </w:style>
  <w:style w:type="paragraph" w:styleId="a9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a"/>
    <w:uiPriority w:val="99"/>
    <w:unhideWhenUsed/>
    <w:rsid w:val="000877C3"/>
    <w:rPr>
      <w:rFonts w:ascii="Calibri" w:eastAsia="Calibri" w:hAnsi="Calibri"/>
      <w:lang w:eastAsia="en-US"/>
    </w:rPr>
  </w:style>
  <w:style w:type="character" w:customStyle="1" w:styleId="aa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9"/>
    <w:uiPriority w:val="99"/>
    <w:rsid w:val="000877C3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6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D157DF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082F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A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B77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7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B77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7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8A6E-4D21-48FE-913A-E5EF3E2C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14</cp:revision>
  <cp:lastPrinted>2023-03-27T05:57:00Z</cp:lastPrinted>
  <dcterms:created xsi:type="dcterms:W3CDTF">2023-04-24T12:34:00Z</dcterms:created>
  <dcterms:modified xsi:type="dcterms:W3CDTF">2023-04-28T09:13:00Z</dcterms:modified>
</cp:coreProperties>
</file>