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810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2FA0" w:rsidRDefault="00902FA0" w:rsidP="00902F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Городской округ Ханты-Мансийск</w:t>
      </w:r>
    </w:p>
    <w:p w:rsidR="00902FA0" w:rsidRDefault="00902FA0" w:rsidP="00902FA0">
      <w:pPr>
        <w:keepNext/>
        <w:spacing w:after="0" w:line="240" w:lineRule="auto"/>
        <w:jc w:val="center"/>
        <w:outlineLvl w:val="6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Ханты-Мансийского автономного округа – Югры</w:t>
      </w: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ДУМА ГОРОДА ХАНТЫ-МАНСИЙСКА</w:t>
      </w: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РЕШЕНИЕ</w:t>
      </w: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02FA0" w:rsidRDefault="006F2D32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№ 70</w:t>
      </w:r>
      <w:r w:rsid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-</w:t>
      </w:r>
      <w:r w:rsidR="00902FA0">
        <w:rPr>
          <w:rFonts w:ascii="Times New Roman" w:eastAsia="Times New Roman" w:hAnsi="Times New Roman"/>
          <w:b/>
          <w:bCs/>
          <w:iCs/>
          <w:sz w:val="28"/>
          <w:szCs w:val="28"/>
          <w:lang w:val="en-US" w:eastAsia="ru-RU"/>
        </w:rPr>
        <w:t>VII</w:t>
      </w:r>
      <w:r w:rsid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 РД</w:t>
      </w:r>
    </w:p>
    <w:p w:rsidR="00902FA0" w:rsidRDefault="00902FA0" w:rsidP="00902FA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02FA0" w:rsidRDefault="00902FA0" w:rsidP="00902FA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Принято</w:t>
      </w:r>
    </w:p>
    <w:p w:rsidR="00902FA0" w:rsidRDefault="00902FA0" w:rsidP="00902FA0">
      <w:pPr>
        <w:spacing w:after="0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25 марта 2022 года</w:t>
      </w:r>
    </w:p>
    <w:p w:rsidR="004D079F" w:rsidRPr="00763344" w:rsidRDefault="004D079F" w:rsidP="001D1731">
      <w:pPr>
        <w:spacing w:after="0" w:line="240" w:lineRule="auto"/>
        <w:rPr>
          <w:rFonts w:ascii="Times New Roman" w:hAnsi="Times New Roman"/>
          <w:b/>
          <w:bCs/>
          <w:iCs/>
          <w:sz w:val="28"/>
          <w:szCs w:val="28"/>
        </w:rPr>
      </w:pPr>
    </w:p>
    <w:p w:rsidR="00C94298" w:rsidRPr="00763344" w:rsidRDefault="00C94298" w:rsidP="00902FA0">
      <w:pPr>
        <w:pStyle w:val="ConsPlusTitle"/>
        <w:spacing w:line="276" w:lineRule="auto"/>
        <w:ind w:right="5102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38072E" w:rsidRPr="00763344">
        <w:rPr>
          <w:rFonts w:ascii="Times New Roman" w:hAnsi="Times New Roman" w:cs="Times New Roman"/>
          <w:b w:val="0"/>
          <w:sz w:val="28"/>
          <w:szCs w:val="28"/>
        </w:rPr>
        <w:t xml:space="preserve">ходе реализации </w:t>
      </w:r>
      <w:r w:rsidR="007E1BF9" w:rsidRPr="00763344">
        <w:rPr>
          <w:rFonts w:ascii="Times New Roman" w:hAnsi="Times New Roman" w:cs="Times New Roman"/>
          <w:b w:val="0"/>
          <w:sz w:val="28"/>
          <w:szCs w:val="28"/>
        </w:rPr>
        <w:t>п</w:t>
      </w:r>
      <w:r w:rsidR="0038072E" w:rsidRPr="00763344">
        <w:rPr>
          <w:rFonts w:ascii="Times New Roman" w:hAnsi="Times New Roman" w:cs="Times New Roman"/>
          <w:b w:val="0"/>
          <w:sz w:val="28"/>
          <w:szCs w:val="28"/>
        </w:rPr>
        <w:t>рограммы</w:t>
      </w:r>
      <w:r w:rsidR="00902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 xml:space="preserve">«Комплексное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развити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>социальной</w:t>
      </w:r>
      <w:r w:rsidR="00902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инфраструктуры 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>городского округа</w:t>
      </w:r>
      <w:r w:rsidR="00902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C15" w:rsidRPr="00763344">
        <w:rPr>
          <w:rFonts w:ascii="Times New Roman" w:hAnsi="Times New Roman" w:cs="Times New Roman"/>
          <w:b w:val="0"/>
          <w:sz w:val="28"/>
          <w:szCs w:val="28"/>
        </w:rPr>
        <w:t>город Ханты-Мансийск</w:t>
      </w:r>
      <w:r w:rsidR="00902FA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на 201</w:t>
      </w:r>
      <w:r w:rsidR="0038072E" w:rsidRPr="00763344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763344">
        <w:rPr>
          <w:rFonts w:ascii="Times New Roman" w:hAnsi="Times New Roman" w:cs="Times New Roman"/>
          <w:b w:val="0"/>
          <w:sz w:val="28"/>
          <w:szCs w:val="28"/>
        </w:rPr>
        <w:t>-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2033 годы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»</w:t>
      </w:r>
      <w:r w:rsidR="0038072E" w:rsidRPr="00763344">
        <w:rPr>
          <w:rFonts w:ascii="Times New Roman" w:hAnsi="Times New Roman" w:cs="Times New Roman"/>
          <w:b w:val="0"/>
          <w:sz w:val="28"/>
          <w:szCs w:val="28"/>
        </w:rPr>
        <w:t xml:space="preserve"> за 20</w:t>
      </w:r>
      <w:r w:rsidR="005309C6" w:rsidRPr="00763344">
        <w:rPr>
          <w:rFonts w:ascii="Times New Roman" w:hAnsi="Times New Roman" w:cs="Times New Roman"/>
          <w:b w:val="0"/>
          <w:sz w:val="28"/>
          <w:szCs w:val="28"/>
        </w:rPr>
        <w:t>2</w:t>
      </w:r>
      <w:r w:rsidR="000254B9" w:rsidRPr="00763344">
        <w:rPr>
          <w:rFonts w:ascii="Times New Roman" w:hAnsi="Times New Roman" w:cs="Times New Roman"/>
          <w:b w:val="0"/>
          <w:sz w:val="28"/>
          <w:szCs w:val="28"/>
        </w:rPr>
        <w:t>1</w:t>
      </w:r>
      <w:r w:rsidR="0038072E" w:rsidRPr="00763344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</w:p>
    <w:p w:rsidR="004D079F" w:rsidRPr="00763344" w:rsidRDefault="004D079F" w:rsidP="001D173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94298" w:rsidRPr="00763344" w:rsidRDefault="0038072E" w:rsidP="00EB4EE1">
      <w:pPr>
        <w:pStyle w:val="ConsPlusTitle"/>
        <w:spacing w:line="276" w:lineRule="auto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63344">
        <w:rPr>
          <w:rFonts w:ascii="Times New Roman" w:hAnsi="Times New Roman"/>
          <w:b w:val="0"/>
          <w:sz w:val="28"/>
          <w:szCs w:val="28"/>
        </w:rPr>
        <w:t xml:space="preserve">Заслушав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информацию о ходе реализации </w:t>
      </w:r>
      <w:r w:rsidR="00A47910" w:rsidRPr="00763344">
        <w:rPr>
          <w:rFonts w:ascii="Times New Roman" w:hAnsi="Times New Roman" w:cs="Times New Roman"/>
          <w:b w:val="0"/>
          <w:sz w:val="28"/>
          <w:szCs w:val="28"/>
        </w:rPr>
        <w:t>п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рограммы 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«К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>омплексно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 xml:space="preserve"> развити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е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 xml:space="preserve"> социальной инфраструктуры городского округа город</w:t>
      </w:r>
      <w:r w:rsidR="00902FA0">
        <w:rPr>
          <w:rFonts w:ascii="Times New Roman" w:hAnsi="Times New Roman" w:cs="Times New Roman"/>
          <w:b w:val="0"/>
          <w:sz w:val="28"/>
          <w:szCs w:val="28"/>
        </w:rPr>
        <w:br/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>Ханты-Мансийск</w:t>
      </w:r>
      <w:r w:rsidR="00C94298" w:rsidRPr="00763344">
        <w:rPr>
          <w:rFonts w:ascii="Times New Roman" w:hAnsi="Times New Roman" w:cs="Times New Roman"/>
          <w:b w:val="0"/>
          <w:sz w:val="28"/>
          <w:szCs w:val="28"/>
        </w:rPr>
        <w:t xml:space="preserve"> на 201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8</w:t>
      </w:r>
      <w:r w:rsidR="00A47910" w:rsidRPr="00763344">
        <w:rPr>
          <w:rFonts w:ascii="Times New Roman" w:hAnsi="Times New Roman" w:cs="Times New Roman"/>
          <w:b w:val="0"/>
          <w:sz w:val="28"/>
          <w:szCs w:val="28"/>
        </w:rPr>
        <w:t>-</w:t>
      </w:r>
      <w:r w:rsidR="00C94298" w:rsidRPr="00763344">
        <w:rPr>
          <w:rFonts w:ascii="Times New Roman" w:hAnsi="Times New Roman" w:cs="Times New Roman"/>
          <w:b w:val="0"/>
          <w:sz w:val="28"/>
          <w:szCs w:val="28"/>
        </w:rPr>
        <w:t xml:space="preserve">2033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годы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»</w:t>
      </w:r>
      <w:r w:rsidR="00C94298" w:rsidRPr="007633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утвержденной Решением Думы города Ханты-Мансийска от 31 января 2018 года №</w:t>
      </w:r>
      <w:r w:rsidR="005A1331" w:rsidRPr="00763344">
        <w:rPr>
          <w:rFonts w:ascii="Times New Roman" w:hAnsi="Times New Roman" w:cs="Times New Roman"/>
          <w:b w:val="0"/>
          <w:sz w:val="28"/>
          <w:szCs w:val="28"/>
        </w:rPr>
        <w:t> 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22</w:t>
      </w:r>
      <w:r w:rsidR="009B2C43" w:rsidRPr="00763344">
        <w:rPr>
          <w:rFonts w:ascii="Times New Roman" w:hAnsi="Times New Roman" w:cs="Times New Roman"/>
          <w:b w:val="0"/>
          <w:sz w:val="28"/>
          <w:szCs w:val="28"/>
        </w:rPr>
        <w:t>4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-</w:t>
      </w:r>
      <w:r w:rsidRPr="00763344">
        <w:rPr>
          <w:rFonts w:ascii="Times New Roman" w:hAnsi="Times New Roman" w:cs="Times New Roman"/>
          <w:b w:val="0"/>
          <w:sz w:val="28"/>
          <w:szCs w:val="28"/>
          <w:lang w:val="en-US"/>
        </w:rPr>
        <w:t>VI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 РД</w:t>
      </w:r>
      <w:r w:rsidR="006476EB" w:rsidRPr="00763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476EB" w:rsidRPr="0076334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«О программе «Комплексное развитие социальной инфраструктуры городского округа</w:t>
      </w:r>
      <w:r w:rsidR="00461208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город Ханты-Мансийск на 2018-</w:t>
      </w:r>
      <w:r w:rsidR="006476EB" w:rsidRPr="00763344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2033 годы»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>, за 20</w:t>
      </w:r>
      <w:r w:rsidR="005309C6" w:rsidRPr="00763344">
        <w:rPr>
          <w:rFonts w:ascii="Times New Roman" w:hAnsi="Times New Roman" w:cs="Times New Roman"/>
          <w:b w:val="0"/>
          <w:sz w:val="28"/>
          <w:szCs w:val="28"/>
        </w:rPr>
        <w:t>2</w:t>
      </w:r>
      <w:r w:rsidR="00657228" w:rsidRPr="00763344">
        <w:rPr>
          <w:rFonts w:ascii="Times New Roman" w:hAnsi="Times New Roman" w:cs="Times New Roman"/>
          <w:b w:val="0"/>
          <w:sz w:val="28"/>
          <w:szCs w:val="28"/>
        </w:rPr>
        <w:t>1</w:t>
      </w:r>
      <w:r w:rsidRPr="00763344">
        <w:rPr>
          <w:rFonts w:ascii="Times New Roman" w:hAnsi="Times New Roman" w:cs="Times New Roman"/>
          <w:b w:val="0"/>
          <w:sz w:val="28"/>
          <w:szCs w:val="28"/>
        </w:rPr>
        <w:t xml:space="preserve"> год,</w:t>
      </w:r>
      <w:r w:rsidR="00C94298" w:rsidRPr="0076334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94298" w:rsidRPr="00763344">
        <w:rPr>
          <w:rFonts w:ascii="Times New Roman" w:hAnsi="Times New Roman"/>
          <w:b w:val="0"/>
          <w:sz w:val="28"/>
        </w:rPr>
        <w:t>руководствуясь частью 1 статьи 69 Устава города Ханты-Мансийска</w:t>
      </w:r>
      <w:r w:rsidR="00C94298" w:rsidRPr="00763344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3B369C" w:rsidRPr="00763344" w:rsidRDefault="003B369C" w:rsidP="001D1731">
      <w:pPr>
        <w:spacing w:after="0" w:line="240" w:lineRule="auto"/>
        <w:jc w:val="both"/>
        <w:rPr>
          <w:rFonts w:ascii="Times New Roman" w:hAnsi="Times New Roman"/>
          <w:sz w:val="28"/>
          <w:szCs w:val="20"/>
          <w:lang w:eastAsia="ru-RU"/>
        </w:rPr>
      </w:pPr>
    </w:p>
    <w:p w:rsidR="004D079F" w:rsidRPr="00763344" w:rsidRDefault="004D079F" w:rsidP="001D173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  <w:r w:rsidRPr="00763344">
        <w:rPr>
          <w:rFonts w:ascii="Times New Roman" w:hAnsi="Times New Roman"/>
          <w:sz w:val="28"/>
          <w:szCs w:val="20"/>
          <w:lang w:eastAsia="ru-RU"/>
        </w:rPr>
        <w:t>Дума города Ханты-Мансийска РЕШИЛА:</w:t>
      </w:r>
    </w:p>
    <w:p w:rsidR="004D079F" w:rsidRPr="00763344" w:rsidRDefault="004D079F" w:rsidP="001D1731">
      <w:pPr>
        <w:spacing w:after="0" w:line="240" w:lineRule="auto"/>
        <w:jc w:val="center"/>
        <w:rPr>
          <w:rFonts w:ascii="Times New Roman" w:hAnsi="Times New Roman"/>
          <w:sz w:val="28"/>
          <w:szCs w:val="20"/>
          <w:lang w:eastAsia="ru-RU"/>
        </w:rPr>
      </w:pPr>
    </w:p>
    <w:p w:rsidR="00C94298" w:rsidRDefault="0038072E" w:rsidP="00EB4EE1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63344">
        <w:rPr>
          <w:rFonts w:ascii="Times New Roman" w:hAnsi="Times New Roman"/>
          <w:sz w:val="28"/>
          <w:lang w:eastAsia="ru-RU"/>
        </w:rPr>
        <w:t xml:space="preserve">Принять к сведению информацию о ходе реализации </w:t>
      </w:r>
      <w:r w:rsidR="00A47910" w:rsidRPr="00763344">
        <w:rPr>
          <w:rFonts w:ascii="Times New Roman" w:hAnsi="Times New Roman"/>
          <w:sz w:val="28"/>
          <w:lang w:eastAsia="ru-RU"/>
        </w:rPr>
        <w:t>п</w:t>
      </w:r>
      <w:r w:rsidRPr="00763344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4D1690" w:rsidRPr="00763344">
        <w:rPr>
          <w:rFonts w:ascii="Times New Roman" w:hAnsi="Times New Roman" w:cs="Times New Roman"/>
          <w:sz w:val="28"/>
          <w:szCs w:val="28"/>
        </w:rPr>
        <w:t>«К</w:t>
      </w:r>
      <w:r w:rsidR="005A1331" w:rsidRPr="00763344">
        <w:rPr>
          <w:rFonts w:ascii="Times New Roman" w:hAnsi="Times New Roman" w:cs="Times New Roman"/>
          <w:sz w:val="28"/>
          <w:szCs w:val="28"/>
        </w:rPr>
        <w:t>омплексно</w:t>
      </w:r>
      <w:r w:rsidR="004D1690" w:rsidRPr="00763344">
        <w:rPr>
          <w:rFonts w:ascii="Times New Roman" w:hAnsi="Times New Roman" w:cs="Times New Roman"/>
          <w:sz w:val="28"/>
          <w:szCs w:val="28"/>
        </w:rPr>
        <w:t xml:space="preserve">е </w:t>
      </w:r>
      <w:r w:rsidR="009B2C43" w:rsidRPr="00763344">
        <w:rPr>
          <w:rFonts w:ascii="Times New Roman" w:hAnsi="Times New Roman" w:cs="Times New Roman"/>
          <w:sz w:val="28"/>
          <w:szCs w:val="28"/>
        </w:rPr>
        <w:t>развити</w:t>
      </w:r>
      <w:r w:rsidR="004D1690" w:rsidRPr="00763344">
        <w:rPr>
          <w:rFonts w:ascii="Times New Roman" w:hAnsi="Times New Roman" w:cs="Times New Roman"/>
          <w:sz w:val="28"/>
          <w:szCs w:val="28"/>
        </w:rPr>
        <w:t>е</w:t>
      </w:r>
      <w:r w:rsidR="009B2C43" w:rsidRPr="00763344">
        <w:rPr>
          <w:rFonts w:ascii="Times New Roman" w:hAnsi="Times New Roman" w:cs="Times New Roman"/>
          <w:sz w:val="28"/>
          <w:szCs w:val="28"/>
        </w:rPr>
        <w:t xml:space="preserve"> социальной инфраструктуры городск</w:t>
      </w:r>
      <w:r w:rsidR="00E93C15" w:rsidRPr="00763344">
        <w:rPr>
          <w:rFonts w:ascii="Times New Roman" w:hAnsi="Times New Roman" w:cs="Times New Roman"/>
          <w:sz w:val="28"/>
          <w:szCs w:val="28"/>
        </w:rPr>
        <w:t>ого округа город Ханты-Мансийск</w:t>
      </w:r>
      <w:r w:rsidR="009B2C43" w:rsidRPr="00763344">
        <w:rPr>
          <w:rFonts w:ascii="Times New Roman" w:hAnsi="Times New Roman" w:cs="Times New Roman"/>
          <w:sz w:val="28"/>
          <w:szCs w:val="28"/>
        </w:rPr>
        <w:t xml:space="preserve"> </w:t>
      </w:r>
      <w:r w:rsidRPr="00763344">
        <w:rPr>
          <w:rFonts w:ascii="Times New Roman" w:hAnsi="Times New Roman" w:cs="Times New Roman"/>
          <w:sz w:val="28"/>
          <w:szCs w:val="28"/>
        </w:rPr>
        <w:t>на 2018</w:t>
      </w:r>
      <w:r w:rsidR="005C53D6" w:rsidRPr="00763344">
        <w:rPr>
          <w:rFonts w:ascii="Times New Roman" w:hAnsi="Times New Roman" w:cs="Times New Roman"/>
          <w:sz w:val="28"/>
          <w:szCs w:val="28"/>
        </w:rPr>
        <w:t>-</w:t>
      </w:r>
      <w:r w:rsidRPr="00763344">
        <w:rPr>
          <w:rFonts w:ascii="Times New Roman" w:hAnsi="Times New Roman" w:cs="Times New Roman"/>
          <w:sz w:val="28"/>
          <w:szCs w:val="28"/>
        </w:rPr>
        <w:t>2033 годы</w:t>
      </w:r>
      <w:r w:rsidR="004D1690" w:rsidRPr="00763344">
        <w:rPr>
          <w:rFonts w:ascii="Times New Roman" w:hAnsi="Times New Roman" w:cs="Times New Roman"/>
          <w:sz w:val="28"/>
          <w:szCs w:val="28"/>
        </w:rPr>
        <w:t>»</w:t>
      </w:r>
      <w:r w:rsidRPr="00763344">
        <w:rPr>
          <w:rFonts w:ascii="Times New Roman" w:hAnsi="Times New Roman" w:cs="Times New Roman"/>
          <w:sz w:val="28"/>
          <w:szCs w:val="28"/>
        </w:rPr>
        <w:t xml:space="preserve"> за 20</w:t>
      </w:r>
      <w:r w:rsidR="005309C6" w:rsidRPr="00763344">
        <w:rPr>
          <w:rFonts w:ascii="Times New Roman" w:hAnsi="Times New Roman" w:cs="Times New Roman"/>
          <w:sz w:val="28"/>
          <w:szCs w:val="28"/>
        </w:rPr>
        <w:t>2</w:t>
      </w:r>
      <w:r w:rsidR="000254B9" w:rsidRPr="00763344">
        <w:rPr>
          <w:rFonts w:ascii="Times New Roman" w:hAnsi="Times New Roman" w:cs="Times New Roman"/>
          <w:sz w:val="28"/>
          <w:szCs w:val="28"/>
        </w:rPr>
        <w:t>1</w:t>
      </w:r>
      <w:r w:rsidRPr="00763344">
        <w:rPr>
          <w:rFonts w:ascii="Times New Roman" w:hAnsi="Times New Roman" w:cs="Times New Roman"/>
          <w:sz w:val="28"/>
          <w:szCs w:val="28"/>
        </w:rPr>
        <w:t xml:space="preserve"> год согласно приложению</w:t>
      </w:r>
      <w:r w:rsidR="00EB4EE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763344">
        <w:rPr>
          <w:rFonts w:ascii="Times New Roman" w:hAnsi="Times New Roman" w:cs="Times New Roman"/>
          <w:sz w:val="28"/>
          <w:szCs w:val="28"/>
        </w:rPr>
        <w:t xml:space="preserve"> к настоящему Решению.</w:t>
      </w:r>
    </w:p>
    <w:p w:rsidR="00902FA0" w:rsidRDefault="00902FA0" w:rsidP="00902FA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EB4EE1" w:rsidRDefault="00EB4EE1" w:rsidP="00902FA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902FA0" w:rsidRPr="00902FA0" w:rsidRDefault="00902FA0" w:rsidP="00902FA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Председатель Думы</w:t>
      </w:r>
    </w:p>
    <w:p w:rsidR="00902FA0" w:rsidRPr="00902FA0" w:rsidRDefault="00902FA0" w:rsidP="00902FA0">
      <w:pPr>
        <w:spacing w:after="0" w:line="240" w:lineRule="auto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города Ханты-Мансийска</w:t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</w:r>
      <w:r w:rsidRPr="00902FA0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ab/>
        <w:t xml:space="preserve">         К.Л. Пенчуков</w:t>
      </w:r>
    </w:p>
    <w:p w:rsidR="00902FA0" w:rsidRPr="00902FA0" w:rsidRDefault="00902FA0" w:rsidP="00902FA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16"/>
          <w:szCs w:val="16"/>
          <w:lang w:eastAsia="ru-RU"/>
        </w:rPr>
      </w:pPr>
    </w:p>
    <w:p w:rsidR="00902FA0" w:rsidRPr="00902FA0" w:rsidRDefault="00902FA0" w:rsidP="00902FA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 w:rsidRPr="00902FA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Подписано</w:t>
      </w:r>
    </w:p>
    <w:p w:rsidR="00902FA0" w:rsidRDefault="006F2D32" w:rsidP="00902FA0">
      <w:pPr>
        <w:spacing w:after="0" w:line="240" w:lineRule="auto"/>
        <w:jc w:val="right"/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 xml:space="preserve">25 марта </w:t>
      </w:r>
      <w:r w:rsidR="00902FA0" w:rsidRPr="00902FA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t>2022 года</w:t>
      </w:r>
      <w:r w:rsidR="00902FA0">
        <w:rPr>
          <w:rFonts w:ascii="Times New Roman" w:eastAsia="Times New Roman" w:hAnsi="Times New Roman"/>
          <w:bCs/>
          <w:i/>
          <w:iCs/>
          <w:sz w:val="28"/>
          <w:szCs w:val="28"/>
          <w:lang w:eastAsia="ru-RU"/>
        </w:rPr>
        <w:br w:type="page"/>
      </w:r>
    </w:p>
    <w:p w:rsidR="004D079F" w:rsidRPr="00763344" w:rsidRDefault="004D079F" w:rsidP="001D1731">
      <w:pPr>
        <w:spacing w:after="0" w:line="240" w:lineRule="auto"/>
        <w:jc w:val="both"/>
        <w:rPr>
          <w:rFonts w:ascii="Times New Roman" w:hAnsi="Times New Roman"/>
          <w:sz w:val="10"/>
          <w:szCs w:val="28"/>
        </w:rPr>
      </w:pPr>
    </w:p>
    <w:p w:rsidR="001B5C75" w:rsidRDefault="001B5C75" w:rsidP="001B5C75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B5C75" w:rsidRDefault="001B5C75" w:rsidP="001B5C75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Думы города Ханты-Мансийска</w:t>
      </w:r>
    </w:p>
    <w:p w:rsidR="001B5C75" w:rsidRDefault="001B5C75" w:rsidP="001B5C75">
      <w:pPr>
        <w:spacing w:after="0"/>
        <w:ind w:left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6F2D32">
        <w:rPr>
          <w:rFonts w:ascii="Times New Roman" w:hAnsi="Times New Roman"/>
          <w:sz w:val="28"/>
          <w:szCs w:val="28"/>
        </w:rPr>
        <w:t xml:space="preserve">от 25 марта </w:t>
      </w:r>
      <w:bookmarkStart w:id="0" w:name="_GoBack"/>
      <w:bookmarkEnd w:id="0"/>
      <w:r w:rsidR="006F2D32">
        <w:rPr>
          <w:rFonts w:ascii="Times New Roman" w:hAnsi="Times New Roman"/>
          <w:sz w:val="28"/>
          <w:szCs w:val="28"/>
        </w:rPr>
        <w:t>2022 года  № 70</w:t>
      </w: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 xml:space="preserve"> РД</w:t>
      </w:r>
    </w:p>
    <w:p w:rsidR="00D82378" w:rsidRPr="00763344" w:rsidRDefault="00D82378" w:rsidP="001D1731">
      <w:pPr>
        <w:spacing w:after="0"/>
        <w:rPr>
          <w:rFonts w:ascii="Times New Roman" w:hAnsi="Times New Roman"/>
        </w:rPr>
      </w:pPr>
    </w:p>
    <w:p w:rsidR="00D82378" w:rsidRPr="00763344" w:rsidRDefault="00D82378" w:rsidP="001D1731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E1F10" w:rsidRPr="00763344" w:rsidRDefault="000E1F10" w:rsidP="002270B4">
      <w:pPr>
        <w:pStyle w:val="a3"/>
        <w:spacing w:line="276" w:lineRule="auto"/>
        <w:jc w:val="center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 xml:space="preserve">Информация о ходе реализации программы </w:t>
      </w:r>
      <w:r w:rsidR="004D1690" w:rsidRPr="00763344">
        <w:rPr>
          <w:rFonts w:ascii="Times New Roman" w:hAnsi="Times New Roman"/>
          <w:sz w:val="28"/>
        </w:rPr>
        <w:t xml:space="preserve">«Комплексное </w:t>
      </w:r>
      <w:r w:rsidRPr="00763344">
        <w:rPr>
          <w:rFonts w:ascii="Times New Roman" w:hAnsi="Times New Roman"/>
          <w:sz w:val="28"/>
        </w:rPr>
        <w:t>развити</w:t>
      </w:r>
      <w:r w:rsidR="004D1690" w:rsidRPr="00763344">
        <w:rPr>
          <w:rFonts w:ascii="Times New Roman" w:hAnsi="Times New Roman"/>
          <w:sz w:val="28"/>
        </w:rPr>
        <w:t>е</w:t>
      </w:r>
      <w:r w:rsidRPr="00763344">
        <w:rPr>
          <w:rFonts w:ascii="Times New Roman" w:hAnsi="Times New Roman"/>
          <w:sz w:val="28"/>
        </w:rPr>
        <w:t xml:space="preserve"> социальной инфраструктуры городского округа город Ханты-Мансийск</w:t>
      </w:r>
      <w:r w:rsidR="00902FA0">
        <w:rPr>
          <w:rFonts w:ascii="Times New Roman" w:hAnsi="Times New Roman"/>
          <w:sz w:val="28"/>
        </w:rPr>
        <w:t xml:space="preserve"> </w:t>
      </w:r>
      <w:r w:rsidR="00902FA0">
        <w:rPr>
          <w:rFonts w:ascii="Times New Roman" w:hAnsi="Times New Roman"/>
          <w:sz w:val="28"/>
        </w:rPr>
        <w:br/>
      </w:r>
      <w:r w:rsidRPr="00763344">
        <w:rPr>
          <w:rFonts w:ascii="Times New Roman" w:hAnsi="Times New Roman"/>
          <w:sz w:val="28"/>
        </w:rPr>
        <w:t>на 2018-2033 годы</w:t>
      </w:r>
      <w:r w:rsidR="004D1690" w:rsidRPr="00763344">
        <w:rPr>
          <w:rFonts w:ascii="Times New Roman" w:hAnsi="Times New Roman"/>
          <w:sz w:val="28"/>
        </w:rPr>
        <w:t>»</w:t>
      </w:r>
      <w:r w:rsidRPr="00763344">
        <w:rPr>
          <w:rFonts w:ascii="Times New Roman" w:hAnsi="Times New Roman"/>
          <w:sz w:val="28"/>
        </w:rPr>
        <w:t xml:space="preserve"> за 202</w:t>
      </w:r>
      <w:r w:rsidR="000254B9" w:rsidRPr="00763344">
        <w:rPr>
          <w:rFonts w:ascii="Times New Roman" w:hAnsi="Times New Roman"/>
          <w:sz w:val="28"/>
        </w:rPr>
        <w:t>1</w:t>
      </w:r>
      <w:r w:rsidRPr="00763344">
        <w:rPr>
          <w:rFonts w:ascii="Times New Roman" w:hAnsi="Times New Roman"/>
          <w:sz w:val="28"/>
        </w:rPr>
        <w:t xml:space="preserve"> год</w:t>
      </w:r>
    </w:p>
    <w:p w:rsidR="000E1F10" w:rsidRPr="00763344" w:rsidRDefault="000E1F10" w:rsidP="002270B4">
      <w:pPr>
        <w:pStyle w:val="a3"/>
        <w:spacing w:line="276" w:lineRule="auto"/>
        <w:jc w:val="both"/>
        <w:rPr>
          <w:rFonts w:ascii="Times New Roman" w:hAnsi="Times New Roman"/>
          <w:sz w:val="28"/>
        </w:rPr>
      </w:pPr>
    </w:p>
    <w:p w:rsidR="000E1F10" w:rsidRPr="00763344" w:rsidRDefault="000E1F1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 xml:space="preserve">Программа </w:t>
      </w:r>
      <w:r w:rsidR="004D1690" w:rsidRPr="00763344">
        <w:rPr>
          <w:rFonts w:ascii="Times New Roman" w:hAnsi="Times New Roman"/>
          <w:sz w:val="28"/>
        </w:rPr>
        <w:t xml:space="preserve">«Комплексное </w:t>
      </w:r>
      <w:r w:rsidRPr="00763344">
        <w:rPr>
          <w:rFonts w:ascii="Times New Roman" w:hAnsi="Times New Roman"/>
          <w:sz w:val="28"/>
        </w:rPr>
        <w:t>развити</w:t>
      </w:r>
      <w:r w:rsidR="004D1690" w:rsidRPr="00763344">
        <w:rPr>
          <w:rFonts w:ascii="Times New Roman" w:hAnsi="Times New Roman"/>
          <w:sz w:val="28"/>
        </w:rPr>
        <w:t>е</w:t>
      </w:r>
      <w:r w:rsidRPr="00763344">
        <w:rPr>
          <w:rFonts w:ascii="Times New Roman" w:hAnsi="Times New Roman"/>
          <w:sz w:val="28"/>
        </w:rPr>
        <w:t xml:space="preserve"> социальной инфраструктуры городского округа город Ханты-Мансийск на 2018-2033 годы»                            (далее – Программа) утверждена Решением Думы города Ханты-Мансийска                  от 31 января 2018 года № </w:t>
      </w:r>
      <w:r w:rsidR="004D1690" w:rsidRPr="00763344">
        <w:rPr>
          <w:rFonts w:ascii="Times New Roman" w:hAnsi="Times New Roman"/>
          <w:sz w:val="28"/>
        </w:rPr>
        <w:t>224-VI РД.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Программа разработана в целях обеспечения: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 xml:space="preserve">безопасности, качества и эффективности использования населением объектов социальной инфраструктуры городского округа город </w:t>
      </w:r>
      <w:r w:rsidR="00EB4EE1">
        <w:rPr>
          <w:rFonts w:ascii="Times New Roman" w:hAnsi="Times New Roman"/>
          <w:sz w:val="28"/>
        </w:rPr>
        <w:t xml:space="preserve">                          </w:t>
      </w:r>
      <w:r w:rsidRPr="00763344">
        <w:rPr>
          <w:rFonts w:ascii="Times New Roman" w:hAnsi="Times New Roman"/>
          <w:sz w:val="28"/>
        </w:rPr>
        <w:t>Ханты-Мансийск</w:t>
      </w:r>
      <w:r w:rsidR="003D6E9E" w:rsidRPr="00763344">
        <w:rPr>
          <w:rFonts w:ascii="Times New Roman" w:hAnsi="Times New Roman"/>
          <w:sz w:val="28"/>
        </w:rPr>
        <w:t>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доступности объектов социальной инфраструктуры городского округа для населения в соответствии с нормативами градостроительного проектирования;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сбалансированного перспективного развития социальной инфраструктуры городского округа в соответствии с установленными потребностями в объектах социальной инфраструктуры</w:t>
      </w:r>
      <w:r w:rsidR="003D6E9E" w:rsidRPr="00763344">
        <w:rPr>
          <w:rFonts w:ascii="Times New Roman" w:hAnsi="Times New Roman"/>
          <w:sz w:val="28"/>
        </w:rPr>
        <w:t>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 xml:space="preserve">достижения расчетного уровня обеспеченности населения городского округа услугами в областях, относящихся к вопросам местного значения, </w:t>
      </w:r>
      <w:r w:rsidR="00EB4EE1">
        <w:rPr>
          <w:rFonts w:ascii="Times New Roman" w:hAnsi="Times New Roman"/>
          <w:sz w:val="28"/>
        </w:rPr>
        <w:t xml:space="preserve">                     </w:t>
      </w:r>
      <w:r w:rsidRPr="00763344">
        <w:rPr>
          <w:rFonts w:ascii="Times New Roman" w:hAnsi="Times New Roman"/>
          <w:sz w:val="28"/>
        </w:rPr>
        <w:t>в соответствии с нормативами градостроительного проектирования</w:t>
      </w:r>
      <w:r w:rsidR="003D6E9E" w:rsidRPr="00763344">
        <w:rPr>
          <w:rFonts w:ascii="Times New Roman" w:hAnsi="Times New Roman"/>
          <w:sz w:val="28"/>
        </w:rPr>
        <w:t>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эффективности функционирования действующей социальной инфраструктуры города Ханты-Мансийска</w:t>
      </w:r>
      <w:r w:rsidR="003D6E9E" w:rsidRPr="00763344">
        <w:rPr>
          <w:rFonts w:ascii="Times New Roman" w:hAnsi="Times New Roman"/>
          <w:sz w:val="28"/>
        </w:rPr>
        <w:t>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создания основы для системы управления территориально-пространственным развитием социальной среды, позволяющей координировать инвестиционную и проектно-строительную деятельность, осуществлять градостроительный мониторинг</w:t>
      </w:r>
      <w:r w:rsidR="003D6E9E" w:rsidRPr="00763344">
        <w:rPr>
          <w:rFonts w:ascii="Times New Roman" w:hAnsi="Times New Roman"/>
          <w:sz w:val="28"/>
        </w:rPr>
        <w:t>;</w:t>
      </w:r>
    </w:p>
    <w:p w:rsidR="004D1690" w:rsidRPr="00763344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sz w:val="28"/>
        </w:rPr>
        <w:t>создания условий для организации работ по планировке и межеванию территорий городского округа с учетом размещения объектов здравоохранения, образования, культуры, массового спорта и физкультуры.</w:t>
      </w:r>
    </w:p>
    <w:p w:rsidR="004D1690" w:rsidRPr="00F7628E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F7628E">
        <w:rPr>
          <w:rFonts w:ascii="Times New Roman" w:hAnsi="Times New Roman"/>
          <w:sz w:val="28"/>
        </w:rPr>
        <w:t>Целевыми показателями развития социальной инфраструктуры являются:</w:t>
      </w:r>
    </w:p>
    <w:p w:rsidR="004D1690" w:rsidRPr="00F7628E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F7628E">
        <w:rPr>
          <w:rFonts w:ascii="Times New Roman" w:hAnsi="Times New Roman"/>
          <w:sz w:val="28"/>
        </w:rPr>
        <w:t>увеличение уровня фактической обеспеченности дошкольными образовательными организациями с 92,0% до 100% от норматива</w:t>
      </w:r>
      <w:r w:rsidR="009D48ED" w:rsidRPr="00F7628E">
        <w:rPr>
          <w:rFonts w:ascii="Times New Roman" w:hAnsi="Times New Roman"/>
          <w:sz w:val="28"/>
        </w:rPr>
        <w:t>;</w:t>
      </w:r>
    </w:p>
    <w:p w:rsidR="004D1690" w:rsidRPr="00F7628E" w:rsidRDefault="004D169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F7628E">
        <w:rPr>
          <w:rFonts w:ascii="Times New Roman" w:hAnsi="Times New Roman"/>
          <w:sz w:val="28"/>
        </w:rPr>
        <w:lastRenderedPageBreak/>
        <w:t>увеличение уровня фактической обеспеченности общеобразовательными организациями детей с 100% до 133,5% от норматива.</w:t>
      </w:r>
    </w:p>
    <w:p w:rsidR="004D1690" w:rsidRPr="00763344" w:rsidRDefault="0042080C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10"/>
        </w:rPr>
      </w:pPr>
      <w:r w:rsidRPr="00F7628E">
        <w:rPr>
          <w:rFonts w:ascii="Times New Roman" w:hAnsi="Times New Roman"/>
          <w:sz w:val="28"/>
        </w:rPr>
        <w:t xml:space="preserve">По состоянию на 01.01.2022 </w:t>
      </w:r>
      <w:r w:rsidRPr="00F7628E">
        <w:rPr>
          <w:rFonts w:ascii="Times New Roman" w:eastAsia="Calibri" w:hAnsi="Times New Roman"/>
          <w:sz w:val="28"/>
          <w:szCs w:val="28"/>
        </w:rPr>
        <w:t>уровень фактической обеспеченности дошкольными образовательными организациями составил 100% от норматива,</w:t>
      </w:r>
      <w:r w:rsidRPr="00F7628E">
        <w:t xml:space="preserve"> </w:t>
      </w:r>
      <w:r w:rsidRPr="00F7628E">
        <w:rPr>
          <w:rFonts w:ascii="Times New Roman" w:eastAsia="Calibri" w:hAnsi="Times New Roman"/>
          <w:sz w:val="28"/>
          <w:szCs w:val="28"/>
        </w:rPr>
        <w:t>уровень фактической обеспеченности общеобразовательными организациями составил 100% от норматива.</w:t>
      </w:r>
    </w:p>
    <w:p w:rsidR="00CD1D31" w:rsidRPr="00763344" w:rsidRDefault="000E1F1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sz w:val="28"/>
        </w:rPr>
      </w:pPr>
      <w:proofErr w:type="gramStart"/>
      <w:r w:rsidRPr="00763344">
        <w:rPr>
          <w:rFonts w:ascii="Times New Roman" w:hAnsi="Times New Roman"/>
          <w:bCs/>
          <w:sz w:val="28"/>
        </w:rPr>
        <w:t>В целях реализации Программы в 20</w:t>
      </w:r>
      <w:r w:rsidR="00F91FF5" w:rsidRPr="00763344">
        <w:rPr>
          <w:rFonts w:ascii="Times New Roman" w:hAnsi="Times New Roman"/>
          <w:bCs/>
          <w:sz w:val="28"/>
        </w:rPr>
        <w:t>2</w:t>
      </w:r>
      <w:r w:rsidR="000254B9" w:rsidRPr="00763344">
        <w:rPr>
          <w:rFonts w:ascii="Times New Roman" w:hAnsi="Times New Roman"/>
          <w:bCs/>
          <w:sz w:val="28"/>
        </w:rPr>
        <w:t>1</w:t>
      </w:r>
      <w:r w:rsidRPr="00763344">
        <w:rPr>
          <w:rFonts w:ascii="Times New Roman" w:hAnsi="Times New Roman"/>
          <w:bCs/>
          <w:sz w:val="28"/>
        </w:rPr>
        <w:t xml:space="preserve"> году </w:t>
      </w:r>
      <w:r w:rsidR="003A6675" w:rsidRPr="00763344">
        <w:rPr>
          <w:rFonts w:ascii="Times New Roman" w:hAnsi="Times New Roman"/>
          <w:bCs/>
          <w:sz w:val="28"/>
        </w:rPr>
        <w:t>осуществлялось строительство четырех школ</w:t>
      </w:r>
      <w:r w:rsidR="00666CEA" w:rsidRPr="00763344">
        <w:rPr>
          <w:rFonts w:ascii="Times New Roman" w:hAnsi="Times New Roman"/>
          <w:bCs/>
          <w:sz w:val="28"/>
        </w:rPr>
        <w:t xml:space="preserve"> общей площадью 90,4 ты</w:t>
      </w:r>
      <w:r w:rsidR="002B5840">
        <w:rPr>
          <w:rFonts w:ascii="Times New Roman" w:hAnsi="Times New Roman"/>
          <w:bCs/>
          <w:sz w:val="28"/>
        </w:rPr>
        <w:t>с. кв. м, мощностью 3 981 учащий</w:t>
      </w:r>
      <w:r w:rsidR="00666CEA" w:rsidRPr="00763344">
        <w:rPr>
          <w:rFonts w:ascii="Times New Roman" w:hAnsi="Times New Roman"/>
          <w:bCs/>
          <w:sz w:val="28"/>
        </w:rPr>
        <w:t>ся</w:t>
      </w:r>
      <w:r w:rsidR="00B36406" w:rsidRPr="00763344">
        <w:rPr>
          <w:rFonts w:ascii="Times New Roman" w:hAnsi="Times New Roman"/>
          <w:bCs/>
          <w:sz w:val="28"/>
        </w:rPr>
        <w:t>:</w:t>
      </w:r>
      <w:r w:rsidR="00CD1D31" w:rsidRPr="00763344">
        <w:rPr>
          <w:rFonts w:ascii="Times New Roman" w:hAnsi="Times New Roman"/>
          <w:bCs/>
          <w:sz w:val="28"/>
        </w:rPr>
        <w:t xml:space="preserve"> </w:t>
      </w:r>
      <w:r w:rsidR="00683C1D" w:rsidRPr="00763344">
        <w:rPr>
          <w:rFonts w:ascii="Times New Roman" w:hAnsi="Times New Roman"/>
          <w:sz w:val="28"/>
        </w:rPr>
        <w:t>с</w:t>
      </w:r>
      <w:r w:rsidR="00CD1D31" w:rsidRPr="00763344">
        <w:rPr>
          <w:rFonts w:ascii="Times New Roman" w:hAnsi="Times New Roman"/>
          <w:sz w:val="28"/>
        </w:rPr>
        <w:t xml:space="preserve">редней школы на 1725 учащихся в микрорайоне Иртыш-2, </w:t>
      </w:r>
      <w:r w:rsidR="00683C1D" w:rsidRPr="00763344">
        <w:rPr>
          <w:rFonts w:ascii="Times New Roman" w:hAnsi="Times New Roman"/>
          <w:sz w:val="28"/>
        </w:rPr>
        <w:t>с</w:t>
      </w:r>
      <w:r w:rsidR="00CD1D31" w:rsidRPr="00763344">
        <w:rPr>
          <w:rFonts w:ascii="Times New Roman" w:hAnsi="Times New Roman"/>
          <w:sz w:val="28"/>
        </w:rPr>
        <w:t xml:space="preserve">редней школы на 1056 учащихся в микрорайоне Учхоз, </w:t>
      </w:r>
      <w:r w:rsidR="00CD1D31" w:rsidRPr="00763344">
        <w:rPr>
          <w:rFonts w:ascii="Times New Roman" w:hAnsi="Times New Roman"/>
          <w:bCs/>
          <w:sz w:val="28"/>
        </w:rPr>
        <w:t>2-ой очереди МБОУ СОШ №</w:t>
      </w:r>
      <w:r w:rsidR="00683C1D" w:rsidRPr="00763344">
        <w:rPr>
          <w:rFonts w:ascii="Times New Roman" w:hAnsi="Times New Roman"/>
          <w:bCs/>
          <w:sz w:val="28"/>
        </w:rPr>
        <w:t xml:space="preserve"> </w:t>
      </w:r>
      <w:r w:rsidR="00CD1D31" w:rsidRPr="00763344">
        <w:rPr>
          <w:rFonts w:ascii="Times New Roman" w:hAnsi="Times New Roman"/>
          <w:bCs/>
          <w:sz w:val="28"/>
        </w:rPr>
        <w:t>8</w:t>
      </w:r>
      <w:r w:rsidR="00683C1D" w:rsidRPr="00763344">
        <w:rPr>
          <w:rFonts w:ascii="Times New Roman" w:hAnsi="Times New Roman"/>
          <w:bCs/>
          <w:sz w:val="28"/>
        </w:rPr>
        <w:t xml:space="preserve"> на 600 учащихся</w:t>
      </w:r>
      <w:r w:rsidR="00CD1D31" w:rsidRPr="00763344">
        <w:rPr>
          <w:rFonts w:ascii="Times New Roman" w:hAnsi="Times New Roman"/>
          <w:bCs/>
          <w:sz w:val="28"/>
        </w:rPr>
        <w:t xml:space="preserve">, </w:t>
      </w:r>
      <w:r w:rsidR="00683C1D" w:rsidRPr="00763344">
        <w:rPr>
          <w:rFonts w:ascii="Times New Roman" w:hAnsi="Times New Roman"/>
          <w:bCs/>
          <w:sz w:val="28"/>
        </w:rPr>
        <w:t>с</w:t>
      </w:r>
      <w:r w:rsidR="00CD1D31" w:rsidRPr="00763344">
        <w:rPr>
          <w:rFonts w:ascii="Times New Roman" w:hAnsi="Times New Roman"/>
          <w:bCs/>
          <w:sz w:val="28"/>
        </w:rPr>
        <w:t>редней общеобразовательной школы «Гимназия № 1»</w:t>
      </w:r>
      <w:r w:rsidR="00683C1D" w:rsidRPr="00763344">
        <w:rPr>
          <w:rFonts w:ascii="Times New Roman" w:hAnsi="Times New Roman"/>
          <w:bCs/>
          <w:sz w:val="28"/>
        </w:rPr>
        <w:t xml:space="preserve"> </w:t>
      </w:r>
      <w:r w:rsidR="00683C1D" w:rsidRPr="00763344">
        <w:rPr>
          <w:rFonts w:ascii="Times New Roman" w:eastAsia="Calibri" w:hAnsi="Times New Roman"/>
          <w:sz w:val="28"/>
          <w:szCs w:val="28"/>
        </w:rPr>
        <w:t>(второй блок на 600 учащихся)</w:t>
      </w:r>
      <w:r w:rsidR="00CD1D31" w:rsidRPr="00763344">
        <w:rPr>
          <w:rFonts w:ascii="Times New Roman" w:hAnsi="Times New Roman"/>
          <w:bCs/>
          <w:sz w:val="28"/>
        </w:rPr>
        <w:t>.</w:t>
      </w:r>
      <w:r w:rsidR="00CD1D31" w:rsidRPr="00763344">
        <w:rPr>
          <w:rFonts w:ascii="Times New Roman" w:hAnsi="Times New Roman"/>
          <w:b/>
          <w:bCs/>
          <w:sz w:val="28"/>
        </w:rPr>
        <w:t xml:space="preserve"> </w:t>
      </w:r>
      <w:proofErr w:type="gramEnd"/>
    </w:p>
    <w:p w:rsidR="00683C1D" w:rsidRPr="00763344" w:rsidRDefault="00683C1D" w:rsidP="002270B4">
      <w:pPr>
        <w:pStyle w:val="a3"/>
        <w:spacing w:line="276" w:lineRule="auto"/>
        <w:ind w:firstLine="709"/>
        <w:jc w:val="both"/>
        <w:rPr>
          <w:sz w:val="6"/>
        </w:rPr>
      </w:pPr>
    </w:p>
    <w:p w:rsidR="00F069BB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</w:rPr>
      </w:pPr>
    </w:p>
    <w:p w:rsidR="00683C1D" w:rsidRPr="00763344" w:rsidRDefault="00683C1D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</w:rPr>
      </w:pPr>
      <w:r w:rsidRPr="00763344">
        <w:rPr>
          <w:rFonts w:ascii="Times New Roman" w:hAnsi="Times New Roman"/>
          <w:b/>
          <w:bCs/>
          <w:i/>
          <w:sz w:val="28"/>
        </w:rPr>
        <w:t>2-ая очередь МБОУ С</w:t>
      </w:r>
      <w:r w:rsidR="002B5840">
        <w:rPr>
          <w:rFonts w:ascii="Times New Roman" w:hAnsi="Times New Roman"/>
          <w:b/>
          <w:bCs/>
          <w:i/>
          <w:sz w:val="28"/>
        </w:rPr>
        <w:t>ОШ № 8 в городе Ханты-Мансийске</w:t>
      </w:r>
    </w:p>
    <w:p w:rsidR="00683C1D" w:rsidRPr="00763344" w:rsidRDefault="00683C1D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63344">
        <w:rPr>
          <w:rFonts w:ascii="Times New Roman" w:hAnsi="Times New Roman"/>
          <w:bCs/>
          <w:sz w:val="28"/>
        </w:rPr>
        <w:t xml:space="preserve">Строительство школы осуществлялось в рамках </w:t>
      </w:r>
      <w:r w:rsidR="00F069BB">
        <w:rPr>
          <w:rFonts w:ascii="Times New Roman" w:hAnsi="Times New Roman"/>
          <w:bCs/>
          <w:sz w:val="28"/>
        </w:rPr>
        <w:t>государственной программы Ханты-Мансийского автономного округа – Югры «Развитие образования» по прямым инвестициям</w:t>
      </w:r>
      <w:r w:rsidR="005325EF" w:rsidRPr="00763344">
        <w:rPr>
          <w:rFonts w:ascii="Times New Roman" w:hAnsi="Times New Roman"/>
          <w:bCs/>
          <w:sz w:val="28"/>
        </w:rPr>
        <w:t>.</w:t>
      </w:r>
    </w:p>
    <w:p w:rsidR="005325EF" w:rsidRPr="00763344" w:rsidRDefault="005325EF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63344">
        <w:rPr>
          <w:rFonts w:ascii="Times New Roman" w:hAnsi="Times New Roman"/>
          <w:bCs/>
          <w:sz w:val="28"/>
        </w:rPr>
        <w:t xml:space="preserve">Заказчик – МКУ «Управление капитального строительства города </w:t>
      </w:r>
      <w:r w:rsidR="00EB4EE1">
        <w:rPr>
          <w:rFonts w:ascii="Times New Roman" w:hAnsi="Times New Roman"/>
          <w:bCs/>
          <w:sz w:val="28"/>
        </w:rPr>
        <w:t xml:space="preserve">                </w:t>
      </w:r>
      <w:r w:rsidRPr="00763344">
        <w:rPr>
          <w:rFonts w:ascii="Times New Roman" w:hAnsi="Times New Roman"/>
          <w:bCs/>
          <w:sz w:val="28"/>
        </w:rPr>
        <w:t xml:space="preserve">Ханты-Мансийска», </w:t>
      </w:r>
      <w:r w:rsidR="00B833C9" w:rsidRPr="00763344">
        <w:rPr>
          <w:rFonts w:ascii="Times New Roman" w:hAnsi="Times New Roman"/>
          <w:bCs/>
          <w:sz w:val="28"/>
        </w:rPr>
        <w:t>п</w:t>
      </w:r>
      <w:r w:rsidRPr="00763344">
        <w:rPr>
          <w:rFonts w:ascii="Times New Roman" w:hAnsi="Times New Roman"/>
          <w:bCs/>
          <w:sz w:val="28"/>
        </w:rPr>
        <w:t>одрядчик – ООО «Квартал».</w:t>
      </w:r>
    </w:p>
    <w:p w:rsidR="00683C1D" w:rsidRPr="00763344" w:rsidRDefault="00B8403C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</w:rPr>
        <w:t xml:space="preserve">Новое здание школы включает: </w:t>
      </w:r>
      <w:r w:rsidR="00683C1D" w:rsidRPr="00763344">
        <w:rPr>
          <w:rFonts w:ascii="Times New Roman" w:hAnsi="Times New Roman"/>
          <w:bCs/>
          <w:sz w:val="28"/>
          <w:szCs w:val="28"/>
        </w:rPr>
        <w:t>2 спортзала, актовый зал на 400 человек, читальный зал на 46 человек, тир на 26 человек, медицинский блок, учебные помещения. Беспрепятственный переход между корпусами обеспечивает теплая галерея на уровне второго этажа</w:t>
      </w:r>
      <w:r w:rsidRPr="00763344">
        <w:rPr>
          <w:rFonts w:ascii="Times New Roman" w:hAnsi="Times New Roman"/>
          <w:bCs/>
          <w:sz w:val="28"/>
          <w:szCs w:val="28"/>
        </w:rPr>
        <w:t>.</w:t>
      </w:r>
      <w:r w:rsidR="00F069BB">
        <w:rPr>
          <w:rFonts w:ascii="Times New Roman" w:hAnsi="Times New Roman"/>
          <w:bCs/>
          <w:sz w:val="28"/>
          <w:szCs w:val="28"/>
        </w:rPr>
        <w:t xml:space="preserve"> </w:t>
      </w:r>
      <w:r w:rsidR="00F069BB" w:rsidRPr="00F069BB">
        <w:rPr>
          <w:rFonts w:ascii="Times New Roman" w:hAnsi="Times New Roman"/>
          <w:bCs/>
          <w:sz w:val="28"/>
          <w:szCs w:val="28"/>
        </w:rPr>
        <w:t>На территории выделены физкультурно-спортивная зона, зона отдыха и хозяйственная</w:t>
      </w:r>
      <w:r w:rsidR="00F069BB">
        <w:rPr>
          <w:rFonts w:ascii="Times New Roman" w:hAnsi="Times New Roman"/>
          <w:bCs/>
          <w:sz w:val="28"/>
          <w:szCs w:val="28"/>
        </w:rPr>
        <w:t xml:space="preserve"> </w:t>
      </w:r>
      <w:r w:rsidR="00F069BB" w:rsidRPr="00F069BB">
        <w:rPr>
          <w:rFonts w:ascii="Times New Roman" w:hAnsi="Times New Roman"/>
          <w:bCs/>
          <w:sz w:val="28"/>
          <w:szCs w:val="28"/>
        </w:rPr>
        <w:t>зона.</w:t>
      </w:r>
      <w:r w:rsidR="00F069BB">
        <w:rPr>
          <w:rFonts w:ascii="Times New Roman" w:hAnsi="Times New Roman"/>
          <w:bCs/>
          <w:sz w:val="28"/>
          <w:szCs w:val="28"/>
        </w:rPr>
        <w:t xml:space="preserve"> </w:t>
      </w:r>
      <w:r w:rsidR="00F069BB" w:rsidRPr="00F069BB">
        <w:rPr>
          <w:rFonts w:ascii="Times New Roman" w:hAnsi="Times New Roman"/>
          <w:bCs/>
          <w:sz w:val="28"/>
          <w:szCs w:val="28"/>
        </w:rPr>
        <w:t xml:space="preserve">Физкультурно-спортивная зона </w:t>
      </w:r>
      <w:r w:rsidR="00745E09">
        <w:rPr>
          <w:rFonts w:ascii="Times New Roman" w:hAnsi="Times New Roman"/>
          <w:bCs/>
          <w:sz w:val="28"/>
          <w:szCs w:val="28"/>
        </w:rPr>
        <w:t>находится</w:t>
      </w:r>
      <w:r w:rsidR="00F069BB" w:rsidRPr="00F069BB">
        <w:rPr>
          <w:rFonts w:ascii="Times New Roman" w:hAnsi="Times New Roman"/>
          <w:bCs/>
          <w:sz w:val="28"/>
          <w:szCs w:val="28"/>
        </w:rPr>
        <w:t xml:space="preserve"> со стороны спортивного</w:t>
      </w:r>
      <w:r w:rsidR="00F069BB">
        <w:rPr>
          <w:rFonts w:ascii="Times New Roman" w:hAnsi="Times New Roman"/>
          <w:bCs/>
          <w:sz w:val="28"/>
          <w:szCs w:val="28"/>
        </w:rPr>
        <w:t xml:space="preserve"> </w:t>
      </w:r>
      <w:r w:rsidR="00F069BB" w:rsidRPr="00F069BB">
        <w:rPr>
          <w:rFonts w:ascii="Times New Roman" w:hAnsi="Times New Roman"/>
          <w:bCs/>
          <w:sz w:val="28"/>
          <w:szCs w:val="28"/>
        </w:rPr>
        <w:t xml:space="preserve">зала. В ней расположены: школьный стадион (хоккейная коробка), площадки для спортивных игр (волейбол, баскетбол) и площадка для гимнастики, комбинированная площадка для спортивных игр, метания мяча и прыжков в высоту и длину и полоса препятствий. </w:t>
      </w:r>
    </w:p>
    <w:p w:rsidR="00745E09" w:rsidRDefault="00683C1D" w:rsidP="00EB4EE1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>30 декабря 2021 года введена в эксплуатацию вторая очередь средней  общеобразовательной школы №</w:t>
      </w:r>
      <w:r w:rsidR="002B5840">
        <w:rPr>
          <w:rFonts w:ascii="Times New Roman" w:hAnsi="Times New Roman"/>
          <w:bCs/>
          <w:sz w:val="28"/>
          <w:szCs w:val="28"/>
        </w:rPr>
        <w:t xml:space="preserve"> </w:t>
      </w:r>
      <w:r w:rsidRPr="00763344">
        <w:rPr>
          <w:rFonts w:ascii="Times New Roman" w:hAnsi="Times New Roman"/>
          <w:bCs/>
          <w:sz w:val="28"/>
          <w:szCs w:val="28"/>
        </w:rPr>
        <w:t>8 на 600 учащихся площадью 13,7 тыс. кв. м (общая площадь школы №</w:t>
      </w:r>
      <w:r w:rsidR="002B5840">
        <w:rPr>
          <w:rFonts w:ascii="Times New Roman" w:hAnsi="Times New Roman"/>
          <w:bCs/>
          <w:sz w:val="28"/>
          <w:szCs w:val="28"/>
        </w:rPr>
        <w:t xml:space="preserve"> </w:t>
      </w:r>
      <w:r w:rsidRPr="00763344">
        <w:rPr>
          <w:rFonts w:ascii="Times New Roman" w:hAnsi="Times New Roman"/>
          <w:bCs/>
          <w:sz w:val="28"/>
          <w:szCs w:val="28"/>
        </w:rPr>
        <w:t>8 с учетом нового корпуса составила 21,4 тыс. кв. м).</w:t>
      </w:r>
      <w:r w:rsidR="008D5BA2" w:rsidRPr="00763344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8D5BA2" w:rsidRPr="00763344">
        <w:rPr>
          <w:rFonts w:ascii="Times New Roman" w:hAnsi="Times New Roman"/>
          <w:bCs/>
          <w:sz w:val="28"/>
          <w:szCs w:val="28"/>
        </w:rPr>
        <w:t>Стоимость выполненных строительно-монт</w:t>
      </w:r>
      <w:r w:rsidR="002B5840">
        <w:rPr>
          <w:rFonts w:ascii="Times New Roman" w:hAnsi="Times New Roman"/>
          <w:bCs/>
          <w:sz w:val="28"/>
          <w:szCs w:val="28"/>
        </w:rPr>
        <w:t xml:space="preserve">ажных работ составила 845,4 </w:t>
      </w:r>
      <w:proofErr w:type="gramStart"/>
      <w:r w:rsidR="002B5840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="008D5BA2" w:rsidRPr="00763344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EB4EE1" w:rsidRPr="00EB4EE1" w:rsidRDefault="00EB4EE1" w:rsidP="00EB4EE1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0"/>
          <w:szCs w:val="20"/>
        </w:rPr>
      </w:pPr>
    </w:p>
    <w:p w:rsidR="00F069BB" w:rsidRPr="00763344" w:rsidRDefault="00F069BB" w:rsidP="002270B4">
      <w:pPr>
        <w:spacing w:after="0"/>
        <w:ind w:firstLine="709"/>
        <w:contextualSpacing/>
        <w:jc w:val="both"/>
        <w:rPr>
          <w:rFonts w:ascii="Times New Roman" w:eastAsia="Times New Roman" w:hAnsi="Times New Roman"/>
          <w:b/>
          <w:i/>
          <w:sz w:val="28"/>
        </w:rPr>
      </w:pPr>
      <w:r w:rsidRPr="00763344">
        <w:rPr>
          <w:rFonts w:ascii="Times New Roman" w:eastAsia="Times New Roman" w:hAnsi="Times New Roman"/>
          <w:b/>
          <w:i/>
          <w:sz w:val="28"/>
        </w:rPr>
        <w:t>Средняя школа на 10</w:t>
      </w:r>
      <w:r w:rsidR="00343DED">
        <w:rPr>
          <w:rFonts w:ascii="Times New Roman" w:eastAsia="Times New Roman" w:hAnsi="Times New Roman"/>
          <w:b/>
          <w:i/>
          <w:sz w:val="28"/>
        </w:rPr>
        <w:t>56 учащихся в микрорайоне Учхоз</w:t>
      </w:r>
      <w:r w:rsidRPr="00763344">
        <w:rPr>
          <w:rFonts w:ascii="Times New Roman" w:eastAsia="Times New Roman" w:hAnsi="Times New Roman"/>
          <w:b/>
          <w:i/>
          <w:sz w:val="28"/>
        </w:rPr>
        <w:t xml:space="preserve"> </w:t>
      </w:r>
    </w:p>
    <w:p w:rsidR="00F069BB" w:rsidRPr="00763344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63344">
        <w:rPr>
          <w:rFonts w:ascii="Times New Roman" w:hAnsi="Times New Roman"/>
          <w:bCs/>
          <w:sz w:val="28"/>
        </w:rPr>
        <w:t xml:space="preserve">Строительство школы осуществляется в рамках </w:t>
      </w:r>
      <w:r>
        <w:rPr>
          <w:rFonts w:ascii="Times New Roman" w:hAnsi="Times New Roman"/>
          <w:bCs/>
          <w:sz w:val="28"/>
        </w:rPr>
        <w:t>государственной программы Ханты-Мансийского автономного округа – Югры «Развитие образования» по концессионному соглашению</w:t>
      </w:r>
      <w:r w:rsidRPr="00763344">
        <w:rPr>
          <w:rFonts w:ascii="Times New Roman" w:hAnsi="Times New Roman"/>
          <w:bCs/>
          <w:sz w:val="28"/>
        </w:rPr>
        <w:t>.</w:t>
      </w:r>
    </w:p>
    <w:p w:rsidR="00524FDE" w:rsidRPr="00763344" w:rsidRDefault="00524FDE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lastRenderedPageBreak/>
        <w:t>Концессионное соглашение заключено 28.12.2018.</w:t>
      </w:r>
    </w:p>
    <w:p w:rsidR="00524FDE" w:rsidRPr="00763344" w:rsidRDefault="00343DED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Концессионер </w:t>
      </w:r>
      <w:r>
        <w:rPr>
          <w:rFonts w:ascii="Times New Roman" w:hAnsi="Times New Roman"/>
          <w:bCs/>
          <w:sz w:val="28"/>
        </w:rPr>
        <w:t xml:space="preserve">– </w:t>
      </w:r>
      <w:r w:rsidR="00524FDE" w:rsidRPr="00763344">
        <w:rPr>
          <w:rFonts w:ascii="Times New Roman" w:eastAsia="Times New Roman" w:hAnsi="Times New Roman"/>
          <w:sz w:val="28"/>
        </w:rPr>
        <w:t>ООО «Шко</w:t>
      </w:r>
      <w:r>
        <w:rPr>
          <w:rFonts w:ascii="Times New Roman" w:eastAsia="Times New Roman" w:hAnsi="Times New Roman"/>
          <w:sz w:val="28"/>
        </w:rPr>
        <w:t xml:space="preserve">ла 2020», генеральный подрядчик                          </w:t>
      </w:r>
      <w:r>
        <w:rPr>
          <w:rFonts w:ascii="Times New Roman" w:hAnsi="Times New Roman"/>
          <w:bCs/>
          <w:sz w:val="28"/>
        </w:rPr>
        <w:t xml:space="preserve">– </w:t>
      </w:r>
      <w:r w:rsidR="00524FDE" w:rsidRPr="00763344">
        <w:rPr>
          <w:rFonts w:ascii="Times New Roman" w:eastAsia="Times New Roman" w:hAnsi="Times New Roman"/>
          <w:sz w:val="28"/>
        </w:rPr>
        <w:t xml:space="preserve"> ООО «Квартал».</w:t>
      </w:r>
    </w:p>
    <w:p w:rsidR="00F069BB" w:rsidRPr="00763344" w:rsidRDefault="00F069BB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t>Здание школы состоит из 4 блоков: спортивный блок с пищеблоком, блок старших классов, блок начальных классов, здание бассейна со спортивным залом.</w:t>
      </w:r>
    </w:p>
    <w:p w:rsidR="00F069BB" w:rsidRPr="00763344" w:rsidRDefault="00F069BB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t xml:space="preserve">Функциональное наполнение школы включает библиотеку, многофункциональный актовый зал на 400 мест, спортивные залы и бассейн </w:t>
      </w:r>
      <w:r w:rsidR="00EB4EE1">
        <w:rPr>
          <w:rFonts w:ascii="Times New Roman" w:eastAsia="Times New Roman" w:hAnsi="Times New Roman"/>
          <w:sz w:val="28"/>
        </w:rPr>
        <w:t xml:space="preserve">             </w:t>
      </w:r>
      <w:r w:rsidRPr="00763344">
        <w:rPr>
          <w:rFonts w:ascii="Times New Roman" w:eastAsia="Times New Roman" w:hAnsi="Times New Roman"/>
          <w:sz w:val="28"/>
        </w:rPr>
        <w:t>на 4 дорожки по 25 метров, учебные помещения, аудитории проектно-исследовательской деятельности, лаборатории науки и технологий, пищеблок на 381 место.</w:t>
      </w:r>
    </w:p>
    <w:p w:rsidR="00F069BB" w:rsidRPr="00763344" w:rsidRDefault="00343DED" w:rsidP="002270B4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 xml:space="preserve">Общая площадь – 24,9 тыс. </w:t>
      </w:r>
      <w:proofErr w:type="spellStart"/>
      <w:r>
        <w:rPr>
          <w:rFonts w:ascii="Times New Roman" w:eastAsia="Times New Roman" w:hAnsi="Times New Roman"/>
          <w:bCs/>
          <w:sz w:val="28"/>
        </w:rPr>
        <w:t>кв</w:t>
      </w:r>
      <w:proofErr w:type="gramStart"/>
      <w:r>
        <w:rPr>
          <w:rFonts w:ascii="Times New Roman" w:eastAsia="Times New Roman" w:hAnsi="Times New Roman"/>
          <w:bCs/>
          <w:sz w:val="28"/>
        </w:rPr>
        <w:t>.м</w:t>
      </w:r>
      <w:proofErr w:type="spellEnd"/>
      <w:proofErr w:type="gramEnd"/>
      <w:r>
        <w:rPr>
          <w:rFonts w:ascii="Times New Roman" w:eastAsia="Times New Roman" w:hAnsi="Times New Roman"/>
          <w:bCs/>
          <w:sz w:val="28"/>
        </w:rPr>
        <w:t xml:space="preserve">, этажность </w:t>
      </w:r>
      <w:r>
        <w:rPr>
          <w:rFonts w:ascii="Times New Roman" w:hAnsi="Times New Roman"/>
          <w:bCs/>
          <w:sz w:val="28"/>
        </w:rPr>
        <w:t xml:space="preserve">– </w:t>
      </w:r>
      <w:r w:rsidR="00F069BB" w:rsidRPr="00763344">
        <w:rPr>
          <w:rFonts w:ascii="Times New Roman" w:eastAsia="Times New Roman" w:hAnsi="Times New Roman"/>
          <w:bCs/>
          <w:sz w:val="28"/>
        </w:rPr>
        <w:t xml:space="preserve"> переменная 3</w:t>
      </w:r>
      <w:r w:rsidR="00F069BB" w:rsidRPr="00763344">
        <w:rPr>
          <w:rFonts w:ascii="Times New Roman" w:eastAsia="Times New Roman" w:hAnsi="Times New Roman"/>
          <w:sz w:val="28"/>
        </w:rPr>
        <w:t>-</w:t>
      </w:r>
      <w:r w:rsidR="00F069BB" w:rsidRPr="00763344">
        <w:rPr>
          <w:rFonts w:ascii="Times New Roman" w:eastAsia="Times New Roman" w:hAnsi="Times New Roman"/>
          <w:bCs/>
          <w:sz w:val="28"/>
        </w:rPr>
        <w:t>4.</w:t>
      </w:r>
    </w:p>
    <w:p w:rsidR="00F069BB" w:rsidRPr="00763344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</w:rPr>
        <w:t>На 01.01.2022 о</w:t>
      </w:r>
      <w:r w:rsidRPr="00763344">
        <w:rPr>
          <w:rFonts w:ascii="Times New Roman" w:hAnsi="Times New Roman"/>
          <w:bCs/>
          <w:sz w:val="28"/>
        </w:rPr>
        <w:t>бщая строительная готовность – 72%</w:t>
      </w:r>
      <w:r>
        <w:rPr>
          <w:rFonts w:ascii="Times New Roman" w:hAnsi="Times New Roman"/>
          <w:bCs/>
          <w:sz w:val="28"/>
        </w:rPr>
        <w:t xml:space="preserve"> (на текущую дату – 78%)</w:t>
      </w:r>
      <w:r w:rsidRPr="00763344">
        <w:rPr>
          <w:rFonts w:ascii="Times New Roman" w:hAnsi="Times New Roman"/>
          <w:bCs/>
          <w:sz w:val="28"/>
        </w:rPr>
        <w:t>. Выполняются работы по устройству фасадов, внутренней отделке, установке лифтового оборудования, монтажу внутренних инженерных сетей</w:t>
      </w:r>
      <w:r w:rsidRPr="00763344">
        <w:rPr>
          <w:rFonts w:ascii="Times New Roman" w:hAnsi="Times New Roman"/>
          <w:sz w:val="28"/>
        </w:rPr>
        <w:t>.</w:t>
      </w:r>
      <w:r w:rsidRPr="00763344">
        <w:rPr>
          <w:rFonts w:ascii="Times New Roman" w:hAnsi="Times New Roman"/>
          <w:bCs/>
          <w:sz w:val="28"/>
          <w:szCs w:val="28"/>
        </w:rPr>
        <w:t xml:space="preserve"> </w:t>
      </w:r>
    </w:p>
    <w:p w:rsidR="00F069BB" w:rsidRPr="00763344" w:rsidRDefault="00F069BB" w:rsidP="002270B4">
      <w:pPr>
        <w:pStyle w:val="a3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>На 01.01.20</w:t>
      </w:r>
      <w:r w:rsidR="00343DED">
        <w:rPr>
          <w:rFonts w:ascii="Times New Roman" w:hAnsi="Times New Roman"/>
          <w:bCs/>
          <w:sz w:val="28"/>
          <w:szCs w:val="28"/>
        </w:rPr>
        <w:t xml:space="preserve">22 профинансировано – 300,3 </w:t>
      </w:r>
      <w:proofErr w:type="gramStart"/>
      <w:r w:rsidR="00343DED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Pr="00763344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F069BB" w:rsidRPr="00763344" w:rsidRDefault="00F069BB" w:rsidP="002270B4">
      <w:pPr>
        <w:pStyle w:val="a3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sz w:val="28"/>
        </w:rPr>
        <w:t xml:space="preserve">Планируемый </w:t>
      </w:r>
      <w:r w:rsidR="00745E09" w:rsidRPr="00745E09">
        <w:rPr>
          <w:rFonts w:ascii="Times New Roman" w:hAnsi="Times New Roman"/>
          <w:sz w:val="28"/>
        </w:rPr>
        <w:t>срок завершения строительных работ</w:t>
      </w:r>
      <w:r w:rsidR="00343DED">
        <w:rPr>
          <w:rFonts w:ascii="Times New Roman" w:hAnsi="Times New Roman"/>
          <w:sz w:val="28"/>
        </w:rPr>
        <w:t xml:space="preserve"> </w:t>
      </w:r>
      <w:r w:rsidR="00343DED">
        <w:rPr>
          <w:rFonts w:ascii="Times New Roman" w:hAnsi="Times New Roman"/>
          <w:bCs/>
          <w:sz w:val="28"/>
        </w:rPr>
        <w:t xml:space="preserve">– </w:t>
      </w:r>
      <w:r w:rsidR="00745E09">
        <w:rPr>
          <w:rFonts w:ascii="Times New Roman" w:hAnsi="Times New Roman"/>
          <w:sz w:val="28"/>
        </w:rPr>
        <w:t xml:space="preserve"> </w:t>
      </w:r>
      <w:r w:rsidRPr="00763344">
        <w:rPr>
          <w:rFonts w:ascii="Times New Roman" w:hAnsi="Times New Roman"/>
          <w:sz w:val="28"/>
        </w:rPr>
        <w:t>июль 2022 года.</w:t>
      </w:r>
    </w:p>
    <w:p w:rsidR="00F069BB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  <w:szCs w:val="28"/>
        </w:rPr>
      </w:pPr>
    </w:p>
    <w:p w:rsidR="00B8403C" w:rsidRPr="00763344" w:rsidRDefault="00B8403C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bCs/>
          <w:i/>
          <w:sz w:val="28"/>
        </w:rPr>
      </w:pPr>
      <w:r w:rsidRPr="00763344">
        <w:rPr>
          <w:rFonts w:ascii="Times New Roman" w:hAnsi="Times New Roman"/>
          <w:b/>
          <w:bCs/>
          <w:i/>
          <w:sz w:val="28"/>
          <w:szCs w:val="28"/>
        </w:rPr>
        <w:t xml:space="preserve">2 блок </w:t>
      </w:r>
      <w:r w:rsidRPr="00763344">
        <w:rPr>
          <w:rFonts w:ascii="Times New Roman" w:hAnsi="Times New Roman"/>
          <w:b/>
          <w:bCs/>
          <w:i/>
          <w:sz w:val="28"/>
        </w:rPr>
        <w:t>Средней общеобразовательной школы «Гимназия № 1»</w:t>
      </w:r>
    </w:p>
    <w:p w:rsidR="00F069BB" w:rsidRPr="00763344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63344">
        <w:rPr>
          <w:rFonts w:ascii="Times New Roman" w:hAnsi="Times New Roman"/>
          <w:bCs/>
          <w:sz w:val="28"/>
        </w:rPr>
        <w:t xml:space="preserve">Строительство школы осуществляется в рамках </w:t>
      </w:r>
      <w:r>
        <w:rPr>
          <w:rFonts w:ascii="Times New Roman" w:hAnsi="Times New Roman"/>
          <w:bCs/>
          <w:sz w:val="28"/>
        </w:rPr>
        <w:t>государственной программы Ханты-Мансийского автономного округа – Югры «Развитие образования» по прямым инвестициям</w:t>
      </w:r>
      <w:r w:rsidRPr="00763344">
        <w:rPr>
          <w:rFonts w:ascii="Times New Roman" w:hAnsi="Times New Roman"/>
          <w:bCs/>
          <w:sz w:val="28"/>
        </w:rPr>
        <w:t>.</w:t>
      </w:r>
    </w:p>
    <w:p w:rsidR="00524FDE" w:rsidRPr="00763344" w:rsidRDefault="00524FDE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 xml:space="preserve">Муниципальный контракт на выполнение строительно-монтажных работ заключен 16.07.2020. </w:t>
      </w:r>
    </w:p>
    <w:p w:rsidR="00524FDE" w:rsidRPr="00763344" w:rsidRDefault="00524FDE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>Заказчик – МКУ «Управление капитального строительства города Ханты-Мансийска», подрядчик – ООО «Квартал».</w:t>
      </w:r>
    </w:p>
    <w:p w:rsidR="00B8403C" w:rsidRPr="00763344" w:rsidRDefault="00B8403C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 xml:space="preserve">Новое здание гимназии включает: спортивный зал, зрительный зал </w:t>
      </w:r>
      <w:r w:rsidR="00343DED">
        <w:rPr>
          <w:rFonts w:ascii="Times New Roman" w:hAnsi="Times New Roman"/>
          <w:bCs/>
          <w:sz w:val="28"/>
          <w:szCs w:val="28"/>
        </w:rPr>
        <w:t>на 420 человек, библиотеку</w:t>
      </w:r>
      <w:r w:rsidRPr="00763344">
        <w:rPr>
          <w:rFonts w:ascii="Times New Roman" w:hAnsi="Times New Roman"/>
          <w:bCs/>
          <w:sz w:val="28"/>
          <w:szCs w:val="28"/>
        </w:rPr>
        <w:t>, тир, медицинский блок, учебные помещения. Беспрепятственный переход между существующим и строящимся зданием школы обеспечивает теплый переход на уровне второго этажа.</w:t>
      </w:r>
    </w:p>
    <w:p w:rsidR="00B833C9" w:rsidRPr="00763344" w:rsidRDefault="00343DED" w:rsidP="002270B4">
      <w:pPr>
        <w:pStyle w:val="a3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Общая площадь – 19,1 тыс. </w:t>
      </w:r>
      <w:proofErr w:type="spellStart"/>
      <w:r>
        <w:rPr>
          <w:rFonts w:ascii="Times New Roman" w:hAnsi="Times New Roman"/>
          <w:bCs/>
          <w:sz w:val="28"/>
          <w:szCs w:val="28"/>
        </w:rPr>
        <w:t>кв</w:t>
      </w:r>
      <w:proofErr w:type="gramStart"/>
      <w:r>
        <w:rPr>
          <w:rFonts w:ascii="Times New Roman" w:hAnsi="Times New Roman"/>
          <w:bCs/>
          <w:sz w:val="28"/>
          <w:szCs w:val="28"/>
        </w:rPr>
        <w:t>.м</w:t>
      </w:r>
      <w:proofErr w:type="spellEnd"/>
      <w:proofErr w:type="gramEnd"/>
      <w:r w:rsidR="00B833C9" w:rsidRPr="00763344">
        <w:rPr>
          <w:rFonts w:ascii="Times New Roman" w:hAnsi="Times New Roman"/>
          <w:bCs/>
          <w:sz w:val="28"/>
          <w:szCs w:val="28"/>
        </w:rPr>
        <w:t>, этажность – 5.</w:t>
      </w:r>
    </w:p>
    <w:p w:rsidR="002F3EA5" w:rsidRPr="00763344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F069BB">
        <w:rPr>
          <w:rFonts w:ascii="Times New Roman" w:hAnsi="Times New Roman"/>
          <w:bCs/>
          <w:sz w:val="28"/>
          <w:szCs w:val="28"/>
        </w:rPr>
        <w:t xml:space="preserve">На 01.01.2022 общая строительная готовность – </w:t>
      </w:r>
      <w:r>
        <w:rPr>
          <w:rFonts w:ascii="Times New Roman" w:hAnsi="Times New Roman"/>
          <w:bCs/>
          <w:sz w:val="28"/>
          <w:szCs w:val="28"/>
        </w:rPr>
        <w:t>35</w:t>
      </w:r>
      <w:r w:rsidRPr="00F069BB">
        <w:rPr>
          <w:rFonts w:ascii="Times New Roman" w:hAnsi="Times New Roman"/>
          <w:bCs/>
          <w:sz w:val="28"/>
          <w:szCs w:val="28"/>
        </w:rPr>
        <w:t xml:space="preserve">% (на текущую дату – </w:t>
      </w:r>
      <w:r>
        <w:rPr>
          <w:rFonts w:ascii="Times New Roman" w:hAnsi="Times New Roman"/>
          <w:bCs/>
          <w:sz w:val="28"/>
          <w:szCs w:val="28"/>
        </w:rPr>
        <w:t>3</w:t>
      </w:r>
      <w:r w:rsidRPr="00F069BB">
        <w:rPr>
          <w:rFonts w:ascii="Times New Roman" w:hAnsi="Times New Roman"/>
          <w:bCs/>
          <w:sz w:val="28"/>
          <w:szCs w:val="28"/>
        </w:rPr>
        <w:t>8%).</w:t>
      </w:r>
      <w:r w:rsidR="006476EB" w:rsidRPr="00763344">
        <w:rPr>
          <w:rFonts w:ascii="Times New Roman" w:hAnsi="Times New Roman"/>
          <w:bCs/>
          <w:sz w:val="28"/>
          <w:szCs w:val="28"/>
        </w:rPr>
        <w:t xml:space="preserve"> </w:t>
      </w:r>
      <w:r w:rsidR="00B36406" w:rsidRPr="00763344">
        <w:rPr>
          <w:rFonts w:ascii="Times New Roman" w:hAnsi="Times New Roman"/>
          <w:bCs/>
          <w:sz w:val="28"/>
          <w:szCs w:val="28"/>
        </w:rPr>
        <w:t>Ведутся работы по устройству стен и перегородок, гидроизоляции</w:t>
      </w:r>
      <w:r w:rsidR="00EB4EE1">
        <w:rPr>
          <w:rFonts w:ascii="Times New Roman" w:hAnsi="Times New Roman"/>
          <w:bCs/>
          <w:sz w:val="28"/>
          <w:szCs w:val="28"/>
        </w:rPr>
        <w:t xml:space="preserve">                     </w:t>
      </w:r>
      <w:r w:rsidR="00B36406" w:rsidRPr="00763344">
        <w:rPr>
          <w:rFonts w:ascii="Times New Roman" w:hAnsi="Times New Roman"/>
          <w:bCs/>
          <w:sz w:val="28"/>
          <w:szCs w:val="28"/>
        </w:rPr>
        <w:t xml:space="preserve"> и утеплению стен подвала, устройству ливневой канализации</w:t>
      </w:r>
      <w:r w:rsidR="00567E9B" w:rsidRPr="00763344">
        <w:rPr>
          <w:rFonts w:ascii="Times New Roman" w:hAnsi="Times New Roman"/>
          <w:bCs/>
          <w:sz w:val="28"/>
          <w:szCs w:val="28"/>
        </w:rPr>
        <w:t>.</w:t>
      </w:r>
      <w:r w:rsidR="002F3EA5" w:rsidRPr="00763344">
        <w:rPr>
          <w:rFonts w:ascii="Times New Roman" w:hAnsi="Times New Roman"/>
          <w:sz w:val="28"/>
        </w:rPr>
        <w:t xml:space="preserve"> </w:t>
      </w:r>
    </w:p>
    <w:p w:rsidR="00567E9B" w:rsidRPr="00763344" w:rsidRDefault="008D5BA2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 xml:space="preserve">На 01.01.2022 профинансировано – </w:t>
      </w:r>
      <w:r w:rsidR="00343DED">
        <w:rPr>
          <w:rFonts w:ascii="Times New Roman" w:hAnsi="Times New Roman"/>
          <w:bCs/>
          <w:sz w:val="28"/>
          <w:szCs w:val="28"/>
        </w:rPr>
        <w:t xml:space="preserve">369,3 </w:t>
      </w:r>
      <w:proofErr w:type="gramStart"/>
      <w:r w:rsidR="00343DED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="002F3EA5" w:rsidRPr="00763344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B8403C" w:rsidRPr="00763344" w:rsidRDefault="00B8403C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t xml:space="preserve">Планируемый срок завершения строительных работ </w:t>
      </w:r>
      <w:r w:rsidR="00343DED">
        <w:rPr>
          <w:rFonts w:ascii="Times New Roman" w:hAnsi="Times New Roman"/>
          <w:bCs/>
          <w:sz w:val="28"/>
        </w:rPr>
        <w:t xml:space="preserve">– </w:t>
      </w:r>
      <w:r w:rsidRPr="00763344">
        <w:rPr>
          <w:rFonts w:ascii="Times New Roman" w:eastAsia="Times New Roman" w:hAnsi="Times New Roman"/>
          <w:sz w:val="28"/>
        </w:rPr>
        <w:t>декабрь 2022 года.</w:t>
      </w:r>
    </w:p>
    <w:p w:rsidR="00902FA0" w:rsidRDefault="00902FA0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/>
          <w:i/>
          <w:sz w:val="28"/>
        </w:rPr>
      </w:pPr>
      <w:r>
        <w:rPr>
          <w:rFonts w:ascii="Times New Roman" w:hAnsi="Times New Roman"/>
          <w:b/>
          <w:i/>
          <w:sz w:val="28"/>
        </w:rPr>
        <w:br w:type="page"/>
      </w:r>
    </w:p>
    <w:p w:rsidR="00C4521D" w:rsidRPr="00763344" w:rsidRDefault="003A6675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763344">
        <w:rPr>
          <w:rFonts w:ascii="Times New Roman" w:hAnsi="Times New Roman"/>
          <w:b/>
          <w:i/>
          <w:sz w:val="28"/>
        </w:rPr>
        <w:lastRenderedPageBreak/>
        <w:t>Средн</w:t>
      </w:r>
      <w:r w:rsidR="00B36406" w:rsidRPr="00763344">
        <w:rPr>
          <w:rFonts w:ascii="Times New Roman" w:hAnsi="Times New Roman"/>
          <w:b/>
          <w:i/>
          <w:sz w:val="28"/>
        </w:rPr>
        <w:t>яя</w:t>
      </w:r>
      <w:r w:rsidRPr="00763344">
        <w:rPr>
          <w:rFonts w:ascii="Times New Roman" w:hAnsi="Times New Roman"/>
          <w:b/>
          <w:i/>
          <w:sz w:val="28"/>
        </w:rPr>
        <w:t xml:space="preserve"> школ</w:t>
      </w:r>
      <w:r w:rsidR="00B36406" w:rsidRPr="00763344">
        <w:rPr>
          <w:rFonts w:ascii="Times New Roman" w:hAnsi="Times New Roman"/>
          <w:b/>
          <w:i/>
          <w:sz w:val="28"/>
        </w:rPr>
        <w:t>а</w:t>
      </w:r>
      <w:r w:rsidRPr="00763344">
        <w:rPr>
          <w:rFonts w:ascii="Times New Roman" w:hAnsi="Times New Roman"/>
          <w:b/>
          <w:i/>
          <w:sz w:val="28"/>
        </w:rPr>
        <w:t xml:space="preserve"> на 1725 учащихся в микрорайоне Иртыш-2</w:t>
      </w:r>
      <w:r w:rsidR="00C4521D" w:rsidRPr="00763344">
        <w:rPr>
          <w:rFonts w:ascii="Times New Roman" w:hAnsi="Times New Roman"/>
          <w:sz w:val="28"/>
        </w:rPr>
        <w:t xml:space="preserve"> </w:t>
      </w:r>
      <w:r w:rsidRPr="00763344">
        <w:rPr>
          <w:rFonts w:ascii="Times New Roman" w:hAnsi="Times New Roman"/>
          <w:sz w:val="28"/>
        </w:rPr>
        <w:t xml:space="preserve"> </w:t>
      </w:r>
    </w:p>
    <w:p w:rsidR="00F069BB" w:rsidRPr="00763344" w:rsidRDefault="00F069BB" w:rsidP="002270B4">
      <w:pPr>
        <w:pStyle w:val="a3"/>
        <w:spacing w:line="276" w:lineRule="auto"/>
        <w:ind w:firstLine="709"/>
        <w:jc w:val="both"/>
        <w:rPr>
          <w:rFonts w:ascii="Times New Roman" w:hAnsi="Times New Roman"/>
          <w:bCs/>
          <w:sz w:val="28"/>
        </w:rPr>
      </w:pPr>
      <w:r w:rsidRPr="00763344">
        <w:rPr>
          <w:rFonts w:ascii="Times New Roman" w:hAnsi="Times New Roman"/>
          <w:bCs/>
          <w:sz w:val="28"/>
        </w:rPr>
        <w:t xml:space="preserve">Строительство школы осуществляется в рамках </w:t>
      </w:r>
      <w:r>
        <w:rPr>
          <w:rFonts w:ascii="Times New Roman" w:hAnsi="Times New Roman"/>
          <w:bCs/>
          <w:sz w:val="28"/>
        </w:rPr>
        <w:t>государственной программы Ханты-Мансийского автономного округа – Югры «Развитие образования» по прямым инвестициям</w:t>
      </w:r>
      <w:r w:rsidRPr="00763344">
        <w:rPr>
          <w:rFonts w:ascii="Times New Roman" w:hAnsi="Times New Roman"/>
          <w:bCs/>
          <w:sz w:val="28"/>
        </w:rPr>
        <w:t>.</w:t>
      </w:r>
    </w:p>
    <w:p w:rsidR="00723051" w:rsidRPr="00763344" w:rsidRDefault="00723051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t>Здание школы состоит из 4 блоков:</w:t>
      </w:r>
      <w:r w:rsidR="00C4521D" w:rsidRPr="00763344">
        <w:rPr>
          <w:rFonts w:ascii="Times New Roman" w:eastAsia="Times New Roman" w:hAnsi="Times New Roman"/>
          <w:sz w:val="28"/>
        </w:rPr>
        <w:t xml:space="preserve"> </w:t>
      </w:r>
      <w:r w:rsidRPr="00763344">
        <w:rPr>
          <w:rFonts w:ascii="Times New Roman" w:eastAsia="Times New Roman" w:hAnsi="Times New Roman"/>
          <w:sz w:val="28"/>
        </w:rPr>
        <w:t>спортивный блок</w:t>
      </w:r>
      <w:r w:rsidR="00C4521D" w:rsidRPr="00763344">
        <w:rPr>
          <w:rFonts w:ascii="Times New Roman" w:eastAsia="Times New Roman" w:hAnsi="Times New Roman"/>
          <w:sz w:val="28"/>
        </w:rPr>
        <w:t xml:space="preserve">, </w:t>
      </w:r>
      <w:r w:rsidRPr="00763344">
        <w:rPr>
          <w:rFonts w:ascii="Times New Roman" w:eastAsia="Times New Roman" w:hAnsi="Times New Roman"/>
          <w:sz w:val="28"/>
        </w:rPr>
        <w:t>блок старших классов</w:t>
      </w:r>
      <w:r w:rsidR="00C4521D" w:rsidRPr="00763344">
        <w:rPr>
          <w:rFonts w:ascii="Times New Roman" w:eastAsia="Times New Roman" w:hAnsi="Times New Roman"/>
          <w:sz w:val="28"/>
        </w:rPr>
        <w:t xml:space="preserve">, </w:t>
      </w:r>
      <w:r w:rsidRPr="00763344">
        <w:rPr>
          <w:rFonts w:ascii="Times New Roman" w:eastAsia="Times New Roman" w:hAnsi="Times New Roman"/>
          <w:sz w:val="28"/>
        </w:rPr>
        <w:t>блок начальных классов</w:t>
      </w:r>
      <w:r w:rsidR="00C4521D" w:rsidRPr="00763344">
        <w:rPr>
          <w:rFonts w:ascii="Times New Roman" w:eastAsia="Times New Roman" w:hAnsi="Times New Roman"/>
          <w:sz w:val="28"/>
        </w:rPr>
        <w:t xml:space="preserve">, </w:t>
      </w:r>
      <w:r w:rsidRPr="00763344">
        <w:rPr>
          <w:rFonts w:ascii="Times New Roman" w:eastAsia="Times New Roman" w:hAnsi="Times New Roman"/>
          <w:sz w:val="28"/>
        </w:rPr>
        <w:t>административный блок с пищеблоком</w:t>
      </w:r>
      <w:r w:rsidR="00127115" w:rsidRPr="00763344">
        <w:rPr>
          <w:rFonts w:ascii="Times New Roman" w:eastAsia="Times New Roman" w:hAnsi="Times New Roman"/>
          <w:sz w:val="28"/>
        </w:rPr>
        <w:t>.</w:t>
      </w:r>
    </w:p>
    <w:p w:rsidR="00567E9B" w:rsidRPr="00763344" w:rsidRDefault="00723051" w:rsidP="002270B4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763344">
        <w:rPr>
          <w:rFonts w:ascii="Times New Roman" w:eastAsia="Times New Roman" w:hAnsi="Times New Roman"/>
          <w:sz w:val="28"/>
        </w:rPr>
        <w:t>Функциональное наполнение школы включает библиотеку, многофункциональный актовый зал на 500 мест, спортивные залы и бассейн на 4 дорожки по 25 метров, зал хореографии и зал лечебной физкультуры, учебные помещения, аудитории проектно-исследовательской деятельности, лаборатории на</w:t>
      </w:r>
      <w:r w:rsidR="00AD1433">
        <w:rPr>
          <w:rFonts w:ascii="Times New Roman" w:eastAsia="Times New Roman" w:hAnsi="Times New Roman"/>
          <w:sz w:val="28"/>
        </w:rPr>
        <w:t xml:space="preserve">уки и технологий, </w:t>
      </w:r>
      <w:proofErr w:type="spellStart"/>
      <w:r w:rsidR="00AD1433">
        <w:rPr>
          <w:rFonts w:ascii="Times New Roman" w:eastAsia="Times New Roman" w:hAnsi="Times New Roman"/>
          <w:sz w:val="28"/>
        </w:rPr>
        <w:t>кинофотостудию</w:t>
      </w:r>
      <w:proofErr w:type="spellEnd"/>
      <w:r w:rsidRPr="00763344">
        <w:rPr>
          <w:rFonts w:ascii="Times New Roman" w:eastAsia="Times New Roman" w:hAnsi="Times New Roman"/>
          <w:sz w:val="28"/>
        </w:rPr>
        <w:t>, пищеблок на 621 место.</w:t>
      </w:r>
      <w:r w:rsidR="00567E9B" w:rsidRPr="00763344">
        <w:rPr>
          <w:rFonts w:ascii="Times New Roman" w:eastAsia="Times New Roman" w:hAnsi="Times New Roman"/>
          <w:bCs/>
          <w:sz w:val="28"/>
        </w:rPr>
        <w:t xml:space="preserve"> </w:t>
      </w:r>
    </w:p>
    <w:p w:rsidR="00524FDE" w:rsidRPr="00047DE6" w:rsidRDefault="00524FDE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047DE6">
        <w:rPr>
          <w:rFonts w:ascii="Times New Roman" w:eastAsia="Times New Roman" w:hAnsi="Times New Roman"/>
          <w:sz w:val="28"/>
        </w:rPr>
        <w:t>Начало строительства осуществлялось в рамках концессионного соглашения о финансировании, проектировании, строительстве и эксплуатации объекта образования от 28.12.2018</w:t>
      </w:r>
      <w:r w:rsidR="006F2EED">
        <w:rPr>
          <w:rFonts w:ascii="Times New Roman" w:eastAsia="Times New Roman" w:hAnsi="Times New Roman"/>
          <w:sz w:val="28"/>
        </w:rPr>
        <w:t xml:space="preserve">, заключенного </w:t>
      </w:r>
      <w:r w:rsidRPr="00047DE6">
        <w:rPr>
          <w:rFonts w:ascii="Times New Roman" w:eastAsia="Times New Roman" w:hAnsi="Times New Roman"/>
          <w:sz w:val="28"/>
        </w:rPr>
        <w:t xml:space="preserve">с ООО «Школа 1725». </w:t>
      </w:r>
    </w:p>
    <w:p w:rsidR="00524FDE" w:rsidRDefault="006F2EED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С </w:t>
      </w:r>
      <w:r w:rsidR="00524FDE" w:rsidRPr="00047DE6">
        <w:rPr>
          <w:rFonts w:ascii="Times New Roman" w:eastAsia="Times New Roman" w:hAnsi="Times New Roman"/>
          <w:sz w:val="28"/>
        </w:rPr>
        <w:t>28.12.2021</w:t>
      </w:r>
      <w:r w:rsidR="00524FDE">
        <w:rPr>
          <w:rFonts w:ascii="Times New Roman" w:eastAsia="Times New Roman" w:hAnsi="Times New Roman"/>
          <w:sz w:val="28"/>
        </w:rPr>
        <w:t xml:space="preserve"> </w:t>
      </w:r>
      <w:r>
        <w:rPr>
          <w:rFonts w:ascii="Times New Roman" w:eastAsia="Times New Roman" w:hAnsi="Times New Roman"/>
          <w:sz w:val="28"/>
        </w:rPr>
        <w:t xml:space="preserve">строительство объекта осуществляется в рамках </w:t>
      </w:r>
      <w:r w:rsidR="00524FDE" w:rsidRPr="00047DE6">
        <w:rPr>
          <w:rFonts w:ascii="Times New Roman" w:eastAsia="Times New Roman" w:hAnsi="Times New Roman"/>
          <w:sz w:val="28"/>
        </w:rPr>
        <w:t>заключен</w:t>
      </w:r>
      <w:r>
        <w:rPr>
          <w:rFonts w:ascii="Times New Roman" w:eastAsia="Times New Roman" w:hAnsi="Times New Roman"/>
          <w:sz w:val="28"/>
        </w:rPr>
        <w:t>ного</w:t>
      </w:r>
      <w:r w:rsidR="00524FDE" w:rsidRPr="00047DE6">
        <w:rPr>
          <w:rFonts w:ascii="Times New Roman" w:eastAsia="Times New Roman" w:hAnsi="Times New Roman"/>
          <w:sz w:val="28"/>
        </w:rPr>
        <w:t xml:space="preserve"> муниципальн</w:t>
      </w:r>
      <w:r>
        <w:rPr>
          <w:rFonts w:ascii="Times New Roman" w:eastAsia="Times New Roman" w:hAnsi="Times New Roman"/>
          <w:sz w:val="28"/>
        </w:rPr>
        <w:t>ого</w:t>
      </w:r>
      <w:r w:rsidR="00524FDE" w:rsidRPr="00047DE6">
        <w:rPr>
          <w:rFonts w:ascii="Times New Roman" w:eastAsia="Times New Roman" w:hAnsi="Times New Roman"/>
          <w:sz w:val="28"/>
        </w:rPr>
        <w:t xml:space="preserve"> контракт</w:t>
      </w:r>
      <w:r>
        <w:rPr>
          <w:rFonts w:ascii="Times New Roman" w:eastAsia="Times New Roman" w:hAnsi="Times New Roman"/>
          <w:sz w:val="28"/>
        </w:rPr>
        <w:t>а</w:t>
      </w:r>
      <w:r w:rsidR="00524FDE" w:rsidRPr="00047DE6">
        <w:rPr>
          <w:rFonts w:ascii="Times New Roman" w:eastAsia="Times New Roman" w:hAnsi="Times New Roman"/>
          <w:sz w:val="28"/>
        </w:rPr>
        <w:t xml:space="preserve"> на выполнение строительно-монтажных работ</w:t>
      </w:r>
      <w:r w:rsidR="00524FDE">
        <w:rPr>
          <w:rFonts w:ascii="Times New Roman" w:eastAsia="Times New Roman" w:hAnsi="Times New Roman"/>
          <w:sz w:val="28"/>
        </w:rPr>
        <w:t xml:space="preserve"> д</w:t>
      </w:r>
      <w:r w:rsidR="00524FDE" w:rsidRPr="00047DE6">
        <w:rPr>
          <w:rFonts w:ascii="Times New Roman" w:eastAsia="Times New Roman" w:hAnsi="Times New Roman"/>
          <w:sz w:val="28"/>
        </w:rPr>
        <w:t>ля завершения строительства.</w:t>
      </w:r>
    </w:p>
    <w:p w:rsidR="00524FDE" w:rsidRPr="00763344" w:rsidRDefault="00AD1433" w:rsidP="002270B4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 xml:space="preserve">Заказчик – </w:t>
      </w:r>
      <w:r w:rsidR="00524FDE" w:rsidRPr="00763344">
        <w:rPr>
          <w:rFonts w:ascii="Times New Roman" w:eastAsia="Times New Roman" w:hAnsi="Times New Roman"/>
          <w:bCs/>
          <w:sz w:val="28"/>
        </w:rPr>
        <w:t xml:space="preserve">МКУ «Управление капитального строительства города </w:t>
      </w:r>
      <w:r w:rsidR="00EB4EE1">
        <w:rPr>
          <w:rFonts w:ascii="Times New Roman" w:eastAsia="Times New Roman" w:hAnsi="Times New Roman"/>
          <w:bCs/>
          <w:sz w:val="28"/>
        </w:rPr>
        <w:t xml:space="preserve">                </w:t>
      </w:r>
      <w:r w:rsidR="00524FDE" w:rsidRPr="00763344">
        <w:rPr>
          <w:rFonts w:ascii="Times New Roman" w:eastAsia="Times New Roman" w:hAnsi="Times New Roman"/>
          <w:bCs/>
          <w:sz w:val="28"/>
        </w:rPr>
        <w:t>Ханты-Мансийска», подрядчик – ООО «Квартал».</w:t>
      </w:r>
    </w:p>
    <w:p w:rsidR="00567E9B" w:rsidRPr="00763344" w:rsidRDefault="00AD1433" w:rsidP="002270B4">
      <w:pPr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>
        <w:rPr>
          <w:rFonts w:ascii="Times New Roman" w:eastAsia="Times New Roman" w:hAnsi="Times New Roman"/>
          <w:bCs/>
          <w:sz w:val="28"/>
        </w:rPr>
        <w:t xml:space="preserve">Общая площадь – 32,7 тыс. </w:t>
      </w:r>
      <w:proofErr w:type="spellStart"/>
      <w:r>
        <w:rPr>
          <w:rFonts w:ascii="Times New Roman" w:eastAsia="Times New Roman" w:hAnsi="Times New Roman"/>
          <w:bCs/>
          <w:sz w:val="28"/>
        </w:rPr>
        <w:t>кв</w:t>
      </w:r>
      <w:proofErr w:type="gramStart"/>
      <w:r>
        <w:rPr>
          <w:rFonts w:ascii="Times New Roman" w:eastAsia="Times New Roman" w:hAnsi="Times New Roman"/>
          <w:bCs/>
          <w:sz w:val="28"/>
        </w:rPr>
        <w:t>.м</w:t>
      </w:r>
      <w:proofErr w:type="spellEnd"/>
      <w:proofErr w:type="gramEnd"/>
      <w:r w:rsidR="00567E9B" w:rsidRPr="00763344">
        <w:rPr>
          <w:rFonts w:ascii="Times New Roman" w:eastAsia="Times New Roman" w:hAnsi="Times New Roman"/>
          <w:bCs/>
          <w:sz w:val="28"/>
        </w:rPr>
        <w:t>,  этажность – переменная 4-5.</w:t>
      </w:r>
    </w:p>
    <w:p w:rsidR="00567E9B" w:rsidRPr="00763344" w:rsidRDefault="00F069BB" w:rsidP="002270B4">
      <w:pPr>
        <w:spacing w:after="0"/>
        <w:ind w:firstLine="709"/>
        <w:contextualSpacing/>
        <w:jc w:val="both"/>
        <w:rPr>
          <w:rFonts w:ascii="Times New Roman" w:eastAsia="Times New Roman" w:hAnsi="Times New Roman"/>
          <w:bCs/>
          <w:sz w:val="28"/>
        </w:rPr>
      </w:pPr>
      <w:r w:rsidRPr="00F069BB">
        <w:rPr>
          <w:rFonts w:ascii="Times New Roman" w:eastAsia="Times New Roman" w:hAnsi="Times New Roman"/>
          <w:bCs/>
          <w:sz w:val="28"/>
        </w:rPr>
        <w:t xml:space="preserve">На 01.01.2022 общая строительная готовность – </w:t>
      </w:r>
      <w:r>
        <w:rPr>
          <w:rFonts w:ascii="Times New Roman" w:eastAsia="Times New Roman" w:hAnsi="Times New Roman"/>
          <w:bCs/>
          <w:sz w:val="28"/>
        </w:rPr>
        <w:t>20</w:t>
      </w:r>
      <w:r w:rsidRPr="00F069BB">
        <w:rPr>
          <w:rFonts w:ascii="Times New Roman" w:eastAsia="Times New Roman" w:hAnsi="Times New Roman"/>
          <w:bCs/>
          <w:sz w:val="28"/>
        </w:rPr>
        <w:t xml:space="preserve">% (на текущую дату – </w:t>
      </w:r>
      <w:r>
        <w:rPr>
          <w:rFonts w:ascii="Times New Roman" w:eastAsia="Times New Roman" w:hAnsi="Times New Roman"/>
          <w:bCs/>
          <w:sz w:val="28"/>
        </w:rPr>
        <w:t>20</w:t>
      </w:r>
      <w:r w:rsidRPr="00F069BB">
        <w:rPr>
          <w:rFonts w:ascii="Times New Roman" w:eastAsia="Times New Roman" w:hAnsi="Times New Roman"/>
          <w:bCs/>
          <w:sz w:val="28"/>
        </w:rPr>
        <w:t>%).</w:t>
      </w:r>
      <w:r w:rsidR="008D5BA2" w:rsidRPr="00763344">
        <w:rPr>
          <w:rFonts w:ascii="Times New Roman" w:eastAsia="Times New Roman" w:hAnsi="Times New Roman"/>
          <w:bCs/>
          <w:sz w:val="28"/>
        </w:rPr>
        <w:t xml:space="preserve"> </w:t>
      </w:r>
    </w:p>
    <w:p w:rsidR="008D5BA2" w:rsidRPr="00763344" w:rsidRDefault="008D5BA2" w:rsidP="002270B4">
      <w:pPr>
        <w:pStyle w:val="a3"/>
        <w:spacing w:line="276" w:lineRule="auto"/>
        <w:ind w:firstLine="709"/>
        <w:rPr>
          <w:rFonts w:ascii="Times New Roman" w:hAnsi="Times New Roman"/>
          <w:bCs/>
          <w:sz w:val="28"/>
          <w:szCs w:val="28"/>
        </w:rPr>
      </w:pPr>
      <w:r w:rsidRPr="00763344">
        <w:rPr>
          <w:rFonts w:ascii="Times New Roman" w:hAnsi="Times New Roman"/>
          <w:bCs/>
          <w:sz w:val="28"/>
          <w:szCs w:val="28"/>
        </w:rPr>
        <w:t>На 01.01.20</w:t>
      </w:r>
      <w:r w:rsidR="00AD1433">
        <w:rPr>
          <w:rFonts w:ascii="Times New Roman" w:hAnsi="Times New Roman"/>
          <w:bCs/>
          <w:sz w:val="28"/>
          <w:szCs w:val="28"/>
        </w:rPr>
        <w:t xml:space="preserve">22 профинансировано – 377,1 </w:t>
      </w:r>
      <w:proofErr w:type="gramStart"/>
      <w:r w:rsidR="00AD1433">
        <w:rPr>
          <w:rFonts w:ascii="Times New Roman" w:hAnsi="Times New Roman"/>
          <w:bCs/>
          <w:sz w:val="28"/>
          <w:szCs w:val="28"/>
        </w:rPr>
        <w:t>млн</w:t>
      </w:r>
      <w:proofErr w:type="gramEnd"/>
      <w:r w:rsidRPr="00763344">
        <w:rPr>
          <w:rFonts w:ascii="Times New Roman" w:hAnsi="Times New Roman"/>
          <w:bCs/>
          <w:sz w:val="28"/>
          <w:szCs w:val="28"/>
        </w:rPr>
        <w:t xml:space="preserve"> рублей.</w:t>
      </w:r>
    </w:p>
    <w:p w:rsidR="00047DE6" w:rsidRDefault="00F069BB" w:rsidP="002270B4">
      <w:pPr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 w:rsidRPr="00763344">
        <w:rPr>
          <w:rFonts w:ascii="Times New Roman" w:eastAsia="Times New Roman" w:hAnsi="Times New Roman"/>
          <w:sz w:val="28"/>
        </w:rPr>
        <w:t xml:space="preserve">Планируемый срок завершения строительных работ </w:t>
      </w:r>
      <w:r w:rsidR="00AD1433">
        <w:rPr>
          <w:rFonts w:ascii="Times New Roman" w:hAnsi="Times New Roman"/>
          <w:bCs/>
          <w:sz w:val="28"/>
        </w:rPr>
        <w:t xml:space="preserve">– </w:t>
      </w:r>
      <w:r>
        <w:rPr>
          <w:rFonts w:ascii="Times New Roman" w:eastAsia="Times New Roman" w:hAnsi="Times New Roman"/>
          <w:sz w:val="28"/>
        </w:rPr>
        <w:t>июль</w:t>
      </w:r>
      <w:r w:rsidR="00567E9B" w:rsidRPr="00763344">
        <w:rPr>
          <w:rFonts w:ascii="Times New Roman" w:eastAsia="Times New Roman" w:hAnsi="Times New Roman"/>
          <w:sz w:val="28"/>
        </w:rPr>
        <w:t xml:space="preserve"> 2024 года.</w:t>
      </w:r>
      <w:r w:rsidR="00567E9B" w:rsidRPr="00763344">
        <w:rPr>
          <w:rFonts w:ascii="Times New Roman" w:eastAsia="Times New Roman" w:hAnsi="Times New Roman"/>
          <w:sz w:val="28"/>
        </w:rPr>
        <w:tab/>
      </w:r>
    </w:p>
    <w:p w:rsidR="00B36406" w:rsidRPr="00763344" w:rsidRDefault="00B36406" w:rsidP="002270B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45E09" w:rsidRDefault="0029125E" w:rsidP="002270B4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63344">
        <w:rPr>
          <w:rFonts w:ascii="Times New Roman" w:hAnsi="Times New Roman"/>
          <w:b/>
          <w:sz w:val="28"/>
          <w:szCs w:val="28"/>
        </w:rPr>
        <w:t>Детск</w:t>
      </w:r>
      <w:r w:rsidR="00745E09">
        <w:rPr>
          <w:rFonts w:ascii="Times New Roman" w:hAnsi="Times New Roman"/>
          <w:b/>
          <w:sz w:val="28"/>
          <w:szCs w:val="28"/>
        </w:rPr>
        <w:t>ий</w:t>
      </w:r>
      <w:r w:rsidRPr="00763344">
        <w:rPr>
          <w:rFonts w:ascii="Times New Roman" w:hAnsi="Times New Roman"/>
          <w:b/>
          <w:sz w:val="28"/>
          <w:szCs w:val="28"/>
        </w:rPr>
        <w:t xml:space="preserve"> сад в районе СУ-967</w:t>
      </w:r>
    </w:p>
    <w:p w:rsidR="0029125E" w:rsidRPr="00763344" w:rsidRDefault="00745E09" w:rsidP="0022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745E09">
        <w:rPr>
          <w:rFonts w:ascii="Times New Roman" w:hAnsi="Times New Roman"/>
          <w:sz w:val="28"/>
          <w:szCs w:val="28"/>
        </w:rPr>
        <w:t>В настоящее время</w:t>
      </w:r>
      <w:r w:rsidR="0029125E" w:rsidRPr="00763344">
        <w:rPr>
          <w:rFonts w:ascii="Times New Roman" w:hAnsi="Times New Roman"/>
          <w:sz w:val="28"/>
          <w:szCs w:val="28"/>
        </w:rPr>
        <w:t xml:space="preserve"> выполнены работы по подготовке проектно-сметной документации. Проектная документация проходит государственную экспертизу</w:t>
      </w:r>
      <w:r w:rsidR="00F069BB">
        <w:rPr>
          <w:rFonts w:ascii="Times New Roman" w:hAnsi="Times New Roman"/>
          <w:sz w:val="28"/>
          <w:szCs w:val="28"/>
        </w:rPr>
        <w:t xml:space="preserve">, планируемая дата получения государственной экспертизы </w:t>
      </w:r>
      <w:r w:rsidR="00EB4EE1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>до</w:t>
      </w:r>
      <w:r w:rsidR="00F069BB">
        <w:rPr>
          <w:rFonts w:ascii="Times New Roman" w:hAnsi="Times New Roman"/>
          <w:sz w:val="28"/>
          <w:szCs w:val="28"/>
        </w:rPr>
        <w:t xml:space="preserve"> 25.04.2022</w:t>
      </w:r>
      <w:r w:rsidR="0029125E" w:rsidRPr="00763344">
        <w:rPr>
          <w:rFonts w:ascii="Times New Roman" w:hAnsi="Times New Roman"/>
          <w:sz w:val="28"/>
          <w:szCs w:val="28"/>
        </w:rPr>
        <w:t>.</w:t>
      </w:r>
    </w:p>
    <w:p w:rsidR="0029125E" w:rsidRPr="00763344" w:rsidRDefault="00AD1433" w:rsidP="002270B4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Здание д</w:t>
      </w:r>
      <w:r w:rsidR="0029125E" w:rsidRPr="00763344">
        <w:rPr>
          <w:rFonts w:ascii="Times New Roman" w:hAnsi="Times New Roman"/>
          <w:sz w:val="28"/>
          <w:szCs w:val="28"/>
        </w:rPr>
        <w:t xml:space="preserve">етского сада рассчитано на 211 мест, в том числе для детей </w:t>
      </w:r>
      <w:r w:rsidR="00EB4EE1">
        <w:rPr>
          <w:rFonts w:ascii="Times New Roman" w:hAnsi="Times New Roman"/>
          <w:sz w:val="28"/>
          <w:szCs w:val="28"/>
        </w:rPr>
        <w:t xml:space="preserve">                 </w:t>
      </w:r>
      <w:r w:rsidR="0029125E" w:rsidRPr="00763344">
        <w:rPr>
          <w:rFonts w:ascii="Times New Roman" w:hAnsi="Times New Roman"/>
          <w:sz w:val="28"/>
          <w:szCs w:val="28"/>
        </w:rPr>
        <w:t xml:space="preserve">с ограниченными возможностями здоровья, общей площадью 4640 </w:t>
      </w:r>
      <w:proofErr w:type="spellStart"/>
      <w:r w:rsidR="0029125E" w:rsidRPr="00763344">
        <w:rPr>
          <w:rFonts w:ascii="Times New Roman" w:hAnsi="Times New Roman"/>
          <w:sz w:val="28"/>
          <w:szCs w:val="28"/>
        </w:rPr>
        <w:t>кв.м</w:t>
      </w:r>
      <w:proofErr w:type="spellEnd"/>
      <w:r w:rsidR="0029125E" w:rsidRPr="00763344">
        <w:rPr>
          <w:rFonts w:ascii="Times New Roman" w:hAnsi="Times New Roman"/>
          <w:sz w:val="28"/>
          <w:szCs w:val="28"/>
        </w:rPr>
        <w:t xml:space="preserve">. </w:t>
      </w:r>
    </w:p>
    <w:p w:rsidR="0029125E" w:rsidRPr="00536256" w:rsidRDefault="00AD1433" w:rsidP="002270B4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/>
          <w:sz w:val="28"/>
          <w:szCs w:val="28"/>
        </w:rPr>
        <w:t>здании</w:t>
      </w:r>
      <w:proofErr w:type="gramEnd"/>
      <w:r>
        <w:rPr>
          <w:rFonts w:ascii="Times New Roman" w:hAnsi="Times New Roman"/>
          <w:sz w:val="28"/>
          <w:szCs w:val="28"/>
        </w:rPr>
        <w:t xml:space="preserve"> д</w:t>
      </w:r>
      <w:r w:rsidR="0029125E" w:rsidRPr="00763344">
        <w:rPr>
          <w:rFonts w:ascii="Times New Roman" w:hAnsi="Times New Roman"/>
          <w:sz w:val="28"/>
          <w:szCs w:val="28"/>
        </w:rPr>
        <w:t>етского сада будет размещено 16 групп, из которых 13 групп для детей с ограниченными возможностями здоровья и 3 группы общеобразовательной направленности для детей 7 лет (</w:t>
      </w:r>
      <w:r>
        <w:rPr>
          <w:rFonts w:ascii="Times New Roman" w:hAnsi="Times New Roman"/>
          <w:sz w:val="28"/>
          <w:szCs w:val="28"/>
        </w:rPr>
        <w:t>подготовительные группы). Также в д</w:t>
      </w:r>
      <w:r w:rsidR="0029125E" w:rsidRPr="00763344">
        <w:rPr>
          <w:rFonts w:ascii="Times New Roman" w:hAnsi="Times New Roman"/>
          <w:sz w:val="28"/>
          <w:szCs w:val="28"/>
        </w:rPr>
        <w:t>етском саду будет размещен зимний сад, бассейн, хореографический и музыкальный залы, зал</w:t>
      </w:r>
      <w:r>
        <w:rPr>
          <w:rFonts w:ascii="Times New Roman" w:hAnsi="Times New Roman"/>
          <w:sz w:val="28"/>
          <w:szCs w:val="28"/>
        </w:rPr>
        <w:t xml:space="preserve"> для занятия физической культурой</w:t>
      </w:r>
      <w:r w:rsidR="0029125E" w:rsidRPr="00763344">
        <w:rPr>
          <w:rFonts w:ascii="Times New Roman" w:hAnsi="Times New Roman"/>
          <w:sz w:val="28"/>
          <w:szCs w:val="28"/>
        </w:rPr>
        <w:t xml:space="preserve">, кабинеты для занятия шахматами и </w:t>
      </w:r>
      <w:proofErr w:type="spellStart"/>
      <w:r w:rsidR="0029125E" w:rsidRPr="00763344">
        <w:rPr>
          <w:rFonts w:ascii="Times New Roman" w:hAnsi="Times New Roman"/>
          <w:sz w:val="28"/>
          <w:szCs w:val="28"/>
        </w:rPr>
        <w:t>лего</w:t>
      </w:r>
      <w:proofErr w:type="spellEnd"/>
      <w:r w:rsidR="0029125E" w:rsidRPr="00763344">
        <w:rPr>
          <w:rFonts w:ascii="Times New Roman" w:hAnsi="Times New Roman"/>
          <w:sz w:val="28"/>
          <w:szCs w:val="28"/>
        </w:rPr>
        <w:t>-конструирования.</w:t>
      </w:r>
    </w:p>
    <w:p w:rsidR="0029125E" w:rsidRPr="00432B2B" w:rsidRDefault="00524FDE" w:rsidP="00524FDE">
      <w:pPr>
        <w:tabs>
          <w:tab w:val="left" w:pos="7290"/>
        </w:tabs>
        <w:ind w:firstLine="709"/>
        <w:contextualSpacing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ab/>
      </w:r>
    </w:p>
    <w:sectPr w:rsidR="0029125E" w:rsidRPr="00432B2B" w:rsidSect="00902FA0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021" w:rsidRDefault="00196021" w:rsidP="007D2C52">
      <w:pPr>
        <w:spacing w:after="0" w:line="240" w:lineRule="auto"/>
      </w:pPr>
      <w:r>
        <w:separator/>
      </w:r>
    </w:p>
  </w:endnote>
  <w:endnote w:type="continuationSeparator" w:id="0">
    <w:p w:rsidR="00196021" w:rsidRDefault="00196021" w:rsidP="007D2C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021" w:rsidRDefault="00196021" w:rsidP="007D2C52">
      <w:pPr>
        <w:spacing w:after="0" w:line="240" w:lineRule="auto"/>
      </w:pPr>
      <w:r>
        <w:separator/>
      </w:r>
    </w:p>
  </w:footnote>
  <w:footnote w:type="continuationSeparator" w:id="0">
    <w:p w:rsidR="00196021" w:rsidRDefault="00196021" w:rsidP="007D2C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</w:rPr>
      <w:id w:val="1371807712"/>
      <w:docPartObj>
        <w:docPartGallery w:val="Page Numbers (Top of Page)"/>
        <w:docPartUnique/>
      </w:docPartObj>
    </w:sdtPr>
    <w:sdtEndPr/>
    <w:sdtContent>
      <w:p w:rsidR="001D1731" w:rsidRPr="003D6E9E" w:rsidRDefault="001D1731">
        <w:pPr>
          <w:pStyle w:val="afd"/>
          <w:jc w:val="center"/>
          <w:rPr>
            <w:rFonts w:ascii="Times New Roman" w:hAnsi="Times New Roman"/>
          </w:rPr>
        </w:pPr>
        <w:r w:rsidRPr="003D6E9E">
          <w:rPr>
            <w:rFonts w:ascii="Times New Roman" w:hAnsi="Times New Roman"/>
          </w:rPr>
          <w:fldChar w:fldCharType="begin"/>
        </w:r>
        <w:r w:rsidRPr="003D6E9E">
          <w:rPr>
            <w:rFonts w:ascii="Times New Roman" w:hAnsi="Times New Roman"/>
          </w:rPr>
          <w:instrText>PAGE   \* MERGEFORMAT</w:instrText>
        </w:r>
        <w:r w:rsidRPr="003D6E9E">
          <w:rPr>
            <w:rFonts w:ascii="Times New Roman" w:hAnsi="Times New Roman"/>
          </w:rPr>
          <w:fldChar w:fldCharType="separate"/>
        </w:r>
        <w:r w:rsidR="006F2D32">
          <w:rPr>
            <w:rFonts w:ascii="Times New Roman" w:hAnsi="Times New Roman"/>
            <w:noProof/>
          </w:rPr>
          <w:t>2</w:t>
        </w:r>
        <w:r w:rsidRPr="003D6E9E">
          <w:rPr>
            <w:rFonts w:ascii="Times New Roman" w:hAnsi="Times New Roman"/>
          </w:rPr>
          <w:fldChar w:fldCharType="end"/>
        </w:r>
      </w:p>
    </w:sdtContent>
  </w:sdt>
  <w:p w:rsidR="001D1731" w:rsidRDefault="001D1731">
    <w:pPr>
      <w:pStyle w:val="af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1731" w:rsidRDefault="001D1731">
    <w:pPr>
      <w:pStyle w:val="afd"/>
      <w:jc w:val="center"/>
    </w:pPr>
  </w:p>
  <w:p w:rsidR="001D1731" w:rsidRDefault="001D1731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4142A34"/>
    <w:multiLevelType w:val="hybridMultilevel"/>
    <w:tmpl w:val="7A4A0DCE"/>
    <w:lvl w:ilvl="0" w:tplc="4A3E95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C2020"/>
    <w:multiLevelType w:val="multilevel"/>
    <w:tmpl w:val="452AB18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14FC4705"/>
    <w:multiLevelType w:val="multilevel"/>
    <w:tmpl w:val="7DDE0C34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5">
    <w:nsid w:val="19865B44"/>
    <w:multiLevelType w:val="hybridMultilevel"/>
    <w:tmpl w:val="B40CADDC"/>
    <w:lvl w:ilvl="0" w:tplc="1C0E8B7C">
      <w:start w:val="1"/>
      <w:numFmt w:val="decimal"/>
      <w:lvlText w:val="%1."/>
      <w:lvlJc w:val="left"/>
      <w:pPr>
        <w:ind w:left="1845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20D00015"/>
    <w:multiLevelType w:val="hybridMultilevel"/>
    <w:tmpl w:val="174AC2F8"/>
    <w:lvl w:ilvl="0" w:tplc="CB563A7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83E1478"/>
    <w:multiLevelType w:val="hybridMultilevel"/>
    <w:tmpl w:val="CA4C7112"/>
    <w:lvl w:ilvl="0" w:tplc="76CCF8CE">
      <w:start w:val="1"/>
      <w:numFmt w:val="decimal"/>
      <w:lvlText w:val="1.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1778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10561F"/>
    <w:multiLevelType w:val="multilevel"/>
    <w:tmpl w:val="273EFC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367E35C6"/>
    <w:multiLevelType w:val="hybridMultilevel"/>
    <w:tmpl w:val="9A2634A6"/>
    <w:lvl w:ilvl="0" w:tplc="5980FD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B446152"/>
    <w:multiLevelType w:val="multilevel"/>
    <w:tmpl w:val="87D6B8B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D203471"/>
    <w:multiLevelType w:val="hybridMultilevel"/>
    <w:tmpl w:val="A7F04986"/>
    <w:lvl w:ilvl="0" w:tplc="2694796C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7AA0D4A"/>
    <w:multiLevelType w:val="multilevel"/>
    <w:tmpl w:val="25E62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abstractNum w:abstractNumId="13">
    <w:nsid w:val="5EF407C2"/>
    <w:multiLevelType w:val="multilevel"/>
    <w:tmpl w:val="67E4FA52"/>
    <w:lvl w:ilvl="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6184217"/>
    <w:multiLevelType w:val="hybridMultilevel"/>
    <w:tmpl w:val="D80CFDD6"/>
    <w:lvl w:ilvl="0" w:tplc="3B1C1CD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41681D"/>
    <w:multiLevelType w:val="hybridMultilevel"/>
    <w:tmpl w:val="D1DEA8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2C2CDD"/>
    <w:multiLevelType w:val="hybridMultilevel"/>
    <w:tmpl w:val="16E0D21A"/>
    <w:lvl w:ilvl="0" w:tplc="B82276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6"/>
  </w:num>
  <w:num w:numId="2">
    <w:abstractNumId w:val="14"/>
  </w:num>
  <w:num w:numId="3">
    <w:abstractNumId w:val="8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3"/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11"/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240D"/>
    <w:rsid w:val="0000080F"/>
    <w:rsid w:val="000018BE"/>
    <w:rsid w:val="00003038"/>
    <w:rsid w:val="000072C6"/>
    <w:rsid w:val="000167FE"/>
    <w:rsid w:val="00016898"/>
    <w:rsid w:val="000202B2"/>
    <w:rsid w:val="0002128A"/>
    <w:rsid w:val="00023A56"/>
    <w:rsid w:val="000254B9"/>
    <w:rsid w:val="00035768"/>
    <w:rsid w:val="00035960"/>
    <w:rsid w:val="000368CA"/>
    <w:rsid w:val="00036DA7"/>
    <w:rsid w:val="00046BD2"/>
    <w:rsid w:val="00047DE6"/>
    <w:rsid w:val="00051733"/>
    <w:rsid w:val="00053E70"/>
    <w:rsid w:val="000665F9"/>
    <w:rsid w:val="00067AEB"/>
    <w:rsid w:val="0007375D"/>
    <w:rsid w:val="00075627"/>
    <w:rsid w:val="00076846"/>
    <w:rsid w:val="0007684C"/>
    <w:rsid w:val="00091BE1"/>
    <w:rsid w:val="000937AA"/>
    <w:rsid w:val="00093FC1"/>
    <w:rsid w:val="00097AC2"/>
    <w:rsid w:val="00097B7C"/>
    <w:rsid w:val="000A1AB6"/>
    <w:rsid w:val="000A2C53"/>
    <w:rsid w:val="000A55CD"/>
    <w:rsid w:val="000B09EA"/>
    <w:rsid w:val="000B1229"/>
    <w:rsid w:val="000B2DB0"/>
    <w:rsid w:val="000B6180"/>
    <w:rsid w:val="000D20EC"/>
    <w:rsid w:val="000E1F10"/>
    <w:rsid w:val="000E792B"/>
    <w:rsid w:val="001026DA"/>
    <w:rsid w:val="00103F5C"/>
    <w:rsid w:val="0012259C"/>
    <w:rsid w:val="00122A19"/>
    <w:rsid w:val="001240F6"/>
    <w:rsid w:val="00124B79"/>
    <w:rsid w:val="00127115"/>
    <w:rsid w:val="00143560"/>
    <w:rsid w:val="00154318"/>
    <w:rsid w:val="001764EB"/>
    <w:rsid w:val="00177D2A"/>
    <w:rsid w:val="0019087A"/>
    <w:rsid w:val="001929DD"/>
    <w:rsid w:val="00194ECB"/>
    <w:rsid w:val="00196021"/>
    <w:rsid w:val="001A0CEC"/>
    <w:rsid w:val="001A13AE"/>
    <w:rsid w:val="001A16B8"/>
    <w:rsid w:val="001A1CC2"/>
    <w:rsid w:val="001A2E63"/>
    <w:rsid w:val="001A6416"/>
    <w:rsid w:val="001B1218"/>
    <w:rsid w:val="001B2072"/>
    <w:rsid w:val="001B3290"/>
    <w:rsid w:val="001B5C75"/>
    <w:rsid w:val="001C21F2"/>
    <w:rsid w:val="001C2269"/>
    <w:rsid w:val="001C26F9"/>
    <w:rsid w:val="001C7DD3"/>
    <w:rsid w:val="001C7E97"/>
    <w:rsid w:val="001D0131"/>
    <w:rsid w:val="001D0309"/>
    <w:rsid w:val="001D1731"/>
    <w:rsid w:val="001E0828"/>
    <w:rsid w:val="001E1584"/>
    <w:rsid w:val="001E1EA5"/>
    <w:rsid w:val="001E28F5"/>
    <w:rsid w:val="001E4B02"/>
    <w:rsid w:val="001F4641"/>
    <w:rsid w:val="001F6931"/>
    <w:rsid w:val="00210602"/>
    <w:rsid w:val="00216A9B"/>
    <w:rsid w:val="002221D7"/>
    <w:rsid w:val="0022327D"/>
    <w:rsid w:val="002270B4"/>
    <w:rsid w:val="00246516"/>
    <w:rsid w:val="00250760"/>
    <w:rsid w:val="00255174"/>
    <w:rsid w:val="00263309"/>
    <w:rsid w:val="00272AB0"/>
    <w:rsid w:val="002768CA"/>
    <w:rsid w:val="0029125E"/>
    <w:rsid w:val="00292CDF"/>
    <w:rsid w:val="002A0E6D"/>
    <w:rsid w:val="002A44C6"/>
    <w:rsid w:val="002A4E1D"/>
    <w:rsid w:val="002A7C36"/>
    <w:rsid w:val="002B52EE"/>
    <w:rsid w:val="002B5840"/>
    <w:rsid w:val="002B7CB1"/>
    <w:rsid w:val="002C6FC6"/>
    <w:rsid w:val="002D4D64"/>
    <w:rsid w:val="002D7EAA"/>
    <w:rsid w:val="002F02B0"/>
    <w:rsid w:val="002F2631"/>
    <w:rsid w:val="002F3EA5"/>
    <w:rsid w:val="003002CD"/>
    <w:rsid w:val="00301A52"/>
    <w:rsid w:val="00306730"/>
    <w:rsid w:val="00310EC7"/>
    <w:rsid w:val="0032477A"/>
    <w:rsid w:val="00324B30"/>
    <w:rsid w:val="003279B9"/>
    <w:rsid w:val="003359E5"/>
    <w:rsid w:val="0034018D"/>
    <w:rsid w:val="003411BF"/>
    <w:rsid w:val="00343DED"/>
    <w:rsid w:val="00345F40"/>
    <w:rsid w:val="00377369"/>
    <w:rsid w:val="00377A1C"/>
    <w:rsid w:val="0038072E"/>
    <w:rsid w:val="00385841"/>
    <w:rsid w:val="00393DBF"/>
    <w:rsid w:val="003A0689"/>
    <w:rsid w:val="003A10D4"/>
    <w:rsid w:val="003A27CF"/>
    <w:rsid w:val="003A6675"/>
    <w:rsid w:val="003A6963"/>
    <w:rsid w:val="003B369C"/>
    <w:rsid w:val="003B5C3F"/>
    <w:rsid w:val="003C4B90"/>
    <w:rsid w:val="003D1058"/>
    <w:rsid w:val="003D6E9E"/>
    <w:rsid w:val="003E0D58"/>
    <w:rsid w:val="003E7D0A"/>
    <w:rsid w:val="003F1C91"/>
    <w:rsid w:val="003F36F9"/>
    <w:rsid w:val="003F54D7"/>
    <w:rsid w:val="003F609F"/>
    <w:rsid w:val="004047F3"/>
    <w:rsid w:val="0042080C"/>
    <w:rsid w:val="0043119A"/>
    <w:rsid w:val="00432B2B"/>
    <w:rsid w:val="00433B60"/>
    <w:rsid w:val="0043512B"/>
    <w:rsid w:val="00435AB1"/>
    <w:rsid w:val="004373A8"/>
    <w:rsid w:val="00445639"/>
    <w:rsid w:val="004468E3"/>
    <w:rsid w:val="00446DED"/>
    <w:rsid w:val="00454111"/>
    <w:rsid w:val="00454BC0"/>
    <w:rsid w:val="00461208"/>
    <w:rsid w:val="00464C5C"/>
    <w:rsid w:val="004737E3"/>
    <w:rsid w:val="0047753E"/>
    <w:rsid w:val="00480374"/>
    <w:rsid w:val="00485E07"/>
    <w:rsid w:val="00486466"/>
    <w:rsid w:val="004947B7"/>
    <w:rsid w:val="004A2B19"/>
    <w:rsid w:val="004C551F"/>
    <w:rsid w:val="004C6654"/>
    <w:rsid w:val="004D079F"/>
    <w:rsid w:val="004D1690"/>
    <w:rsid w:val="004D7D45"/>
    <w:rsid w:val="004F34E5"/>
    <w:rsid w:val="004F5447"/>
    <w:rsid w:val="00500042"/>
    <w:rsid w:val="00501C25"/>
    <w:rsid w:val="0050344C"/>
    <w:rsid w:val="005077B9"/>
    <w:rsid w:val="00520811"/>
    <w:rsid w:val="005232DD"/>
    <w:rsid w:val="005238E7"/>
    <w:rsid w:val="00524FDE"/>
    <w:rsid w:val="0053018B"/>
    <w:rsid w:val="005309C6"/>
    <w:rsid w:val="005325EF"/>
    <w:rsid w:val="00536256"/>
    <w:rsid w:val="00543F1C"/>
    <w:rsid w:val="00545524"/>
    <w:rsid w:val="00545B64"/>
    <w:rsid w:val="0055642A"/>
    <w:rsid w:val="005606C5"/>
    <w:rsid w:val="005632DE"/>
    <w:rsid w:val="00567E9B"/>
    <w:rsid w:val="005770E9"/>
    <w:rsid w:val="005805DF"/>
    <w:rsid w:val="0058561A"/>
    <w:rsid w:val="00587A4E"/>
    <w:rsid w:val="00591A09"/>
    <w:rsid w:val="005A1331"/>
    <w:rsid w:val="005A3B0C"/>
    <w:rsid w:val="005A61AD"/>
    <w:rsid w:val="005B20C9"/>
    <w:rsid w:val="005C53D6"/>
    <w:rsid w:val="005D5682"/>
    <w:rsid w:val="005D5CF8"/>
    <w:rsid w:val="005E0DF4"/>
    <w:rsid w:val="005E3727"/>
    <w:rsid w:val="005E68BB"/>
    <w:rsid w:val="005F002B"/>
    <w:rsid w:val="0060240D"/>
    <w:rsid w:val="00602F04"/>
    <w:rsid w:val="00620A40"/>
    <w:rsid w:val="00622522"/>
    <w:rsid w:val="00633170"/>
    <w:rsid w:val="006335D7"/>
    <w:rsid w:val="00633F48"/>
    <w:rsid w:val="00637985"/>
    <w:rsid w:val="00640A51"/>
    <w:rsid w:val="006476EB"/>
    <w:rsid w:val="00652500"/>
    <w:rsid w:val="00657228"/>
    <w:rsid w:val="00665315"/>
    <w:rsid w:val="0066584E"/>
    <w:rsid w:val="00666CEA"/>
    <w:rsid w:val="0067176F"/>
    <w:rsid w:val="00673059"/>
    <w:rsid w:val="00683C1D"/>
    <w:rsid w:val="0068427B"/>
    <w:rsid w:val="00692DB2"/>
    <w:rsid w:val="00697220"/>
    <w:rsid w:val="006A30A5"/>
    <w:rsid w:val="006B68B4"/>
    <w:rsid w:val="006C149A"/>
    <w:rsid w:val="006C21F0"/>
    <w:rsid w:val="006E61BD"/>
    <w:rsid w:val="006E6943"/>
    <w:rsid w:val="006F2D32"/>
    <w:rsid w:val="006F2EED"/>
    <w:rsid w:val="006F7525"/>
    <w:rsid w:val="006F79CB"/>
    <w:rsid w:val="00706FC3"/>
    <w:rsid w:val="007127E0"/>
    <w:rsid w:val="00720648"/>
    <w:rsid w:val="00722349"/>
    <w:rsid w:val="00722ABC"/>
    <w:rsid w:val="00722E96"/>
    <w:rsid w:val="00723051"/>
    <w:rsid w:val="00724445"/>
    <w:rsid w:val="007249D5"/>
    <w:rsid w:val="00737211"/>
    <w:rsid w:val="00745E09"/>
    <w:rsid w:val="00752373"/>
    <w:rsid w:val="0075503D"/>
    <w:rsid w:val="007577BF"/>
    <w:rsid w:val="00757CD3"/>
    <w:rsid w:val="00763344"/>
    <w:rsid w:val="00765490"/>
    <w:rsid w:val="00780084"/>
    <w:rsid w:val="007823EA"/>
    <w:rsid w:val="00785863"/>
    <w:rsid w:val="0078680A"/>
    <w:rsid w:val="007A19E1"/>
    <w:rsid w:val="007A3EA2"/>
    <w:rsid w:val="007B1BDE"/>
    <w:rsid w:val="007B7978"/>
    <w:rsid w:val="007C0CAC"/>
    <w:rsid w:val="007D2C52"/>
    <w:rsid w:val="007D2D2E"/>
    <w:rsid w:val="007D30B8"/>
    <w:rsid w:val="007E1BF9"/>
    <w:rsid w:val="007E5E64"/>
    <w:rsid w:val="007F3F4A"/>
    <w:rsid w:val="008000E8"/>
    <w:rsid w:val="0080312B"/>
    <w:rsid w:val="008074F0"/>
    <w:rsid w:val="00810AFB"/>
    <w:rsid w:val="00820EAE"/>
    <w:rsid w:val="00823DB4"/>
    <w:rsid w:val="008250F8"/>
    <w:rsid w:val="00832F1B"/>
    <w:rsid w:val="008348F9"/>
    <w:rsid w:val="00835679"/>
    <w:rsid w:val="008451D6"/>
    <w:rsid w:val="0085183E"/>
    <w:rsid w:val="008547FB"/>
    <w:rsid w:val="00856BBE"/>
    <w:rsid w:val="00857BCC"/>
    <w:rsid w:val="00864EBE"/>
    <w:rsid w:val="00871723"/>
    <w:rsid w:val="008826A0"/>
    <w:rsid w:val="00891836"/>
    <w:rsid w:val="00893C4C"/>
    <w:rsid w:val="00897C0E"/>
    <w:rsid w:val="008B1039"/>
    <w:rsid w:val="008B19EE"/>
    <w:rsid w:val="008C1D38"/>
    <w:rsid w:val="008D2930"/>
    <w:rsid w:val="008D2D61"/>
    <w:rsid w:val="008D5464"/>
    <w:rsid w:val="008D5BA2"/>
    <w:rsid w:val="008F406B"/>
    <w:rsid w:val="008F55F9"/>
    <w:rsid w:val="00902FA0"/>
    <w:rsid w:val="009073C0"/>
    <w:rsid w:val="0091560D"/>
    <w:rsid w:val="009231A1"/>
    <w:rsid w:val="00925E66"/>
    <w:rsid w:val="00927A0C"/>
    <w:rsid w:val="0093623A"/>
    <w:rsid w:val="00942CFE"/>
    <w:rsid w:val="0095372F"/>
    <w:rsid w:val="00962BDC"/>
    <w:rsid w:val="00963C56"/>
    <w:rsid w:val="00974212"/>
    <w:rsid w:val="00974DF7"/>
    <w:rsid w:val="009771BF"/>
    <w:rsid w:val="00982A54"/>
    <w:rsid w:val="00991805"/>
    <w:rsid w:val="00993BCC"/>
    <w:rsid w:val="009A102E"/>
    <w:rsid w:val="009B2099"/>
    <w:rsid w:val="009B2C43"/>
    <w:rsid w:val="009B5B1E"/>
    <w:rsid w:val="009B6D88"/>
    <w:rsid w:val="009B7A47"/>
    <w:rsid w:val="009C1EB3"/>
    <w:rsid w:val="009C55B5"/>
    <w:rsid w:val="009D48ED"/>
    <w:rsid w:val="009E2931"/>
    <w:rsid w:val="009E49F6"/>
    <w:rsid w:val="009F336B"/>
    <w:rsid w:val="009F3FF4"/>
    <w:rsid w:val="009F5222"/>
    <w:rsid w:val="009F526E"/>
    <w:rsid w:val="00A001CB"/>
    <w:rsid w:val="00A07542"/>
    <w:rsid w:val="00A12C1F"/>
    <w:rsid w:val="00A20024"/>
    <w:rsid w:val="00A21869"/>
    <w:rsid w:val="00A26B7B"/>
    <w:rsid w:val="00A30D0E"/>
    <w:rsid w:val="00A31343"/>
    <w:rsid w:val="00A32BA0"/>
    <w:rsid w:val="00A34DC3"/>
    <w:rsid w:val="00A41691"/>
    <w:rsid w:val="00A459C0"/>
    <w:rsid w:val="00A46D4F"/>
    <w:rsid w:val="00A47910"/>
    <w:rsid w:val="00A50519"/>
    <w:rsid w:val="00A53EB9"/>
    <w:rsid w:val="00A631DB"/>
    <w:rsid w:val="00A736C9"/>
    <w:rsid w:val="00A74059"/>
    <w:rsid w:val="00A7571B"/>
    <w:rsid w:val="00A774E8"/>
    <w:rsid w:val="00A826A7"/>
    <w:rsid w:val="00A82821"/>
    <w:rsid w:val="00A833AF"/>
    <w:rsid w:val="00A8360A"/>
    <w:rsid w:val="00A877C3"/>
    <w:rsid w:val="00A90814"/>
    <w:rsid w:val="00A909C9"/>
    <w:rsid w:val="00AC06F5"/>
    <w:rsid w:val="00AC32FB"/>
    <w:rsid w:val="00AC6682"/>
    <w:rsid w:val="00AD1433"/>
    <w:rsid w:val="00AD628D"/>
    <w:rsid w:val="00AD7287"/>
    <w:rsid w:val="00AE4657"/>
    <w:rsid w:val="00AF1631"/>
    <w:rsid w:val="00AF1C20"/>
    <w:rsid w:val="00B0617D"/>
    <w:rsid w:val="00B1242A"/>
    <w:rsid w:val="00B12B9E"/>
    <w:rsid w:val="00B13036"/>
    <w:rsid w:val="00B21BE6"/>
    <w:rsid w:val="00B36406"/>
    <w:rsid w:val="00B4199A"/>
    <w:rsid w:val="00B516EE"/>
    <w:rsid w:val="00B73C1B"/>
    <w:rsid w:val="00B77B3C"/>
    <w:rsid w:val="00B826E5"/>
    <w:rsid w:val="00B833C9"/>
    <w:rsid w:val="00B8403C"/>
    <w:rsid w:val="00B85CFD"/>
    <w:rsid w:val="00B94480"/>
    <w:rsid w:val="00B94D73"/>
    <w:rsid w:val="00B978E1"/>
    <w:rsid w:val="00B97C15"/>
    <w:rsid w:val="00BA2C17"/>
    <w:rsid w:val="00BA3A96"/>
    <w:rsid w:val="00BA7787"/>
    <w:rsid w:val="00BB4195"/>
    <w:rsid w:val="00BB7351"/>
    <w:rsid w:val="00BB7E34"/>
    <w:rsid w:val="00BC1FD2"/>
    <w:rsid w:val="00BC6B9B"/>
    <w:rsid w:val="00BF1DF2"/>
    <w:rsid w:val="00BF3D6F"/>
    <w:rsid w:val="00BF5A76"/>
    <w:rsid w:val="00C02829"/>
    <w:rsid w:val="00C10026"/>
    <w:rsid w:val="00C10272"/>
    <w:rsid w:val="00C17814"/>
    <w:rsid w:val="00C25EAD"/>
    <w:rsid w:val="00C366CE"/>
    <w:rsid w:val="00C4521D"/>
    <w:rsid w:val="00C461A9"/>
    <w:rsid w:val="00C5330B"/>
    <w:rsid w:val="00C53F71"/>
    <w:rsid w:val="00C60F05"/>
    <w:rsid w:val="00C74FE6"/>
    <w:rsid w:val="00C91F60"/>
    <w:rsid w:val="00C94298"/>
    <w:rsid w:val="00CA1EE8"/>
    <w:rsid w:val="00CA7C15"/>
    <w:rsid w:val="00CB04BA"/>
    <w:rsid w:val="00CB2299"/>
    <w:rsid w:val="00CC215C"/>
    <w:rsid w:val="00CD1D31"/>
    <w:rsid w:val="00CD762D"/>
    <w:rsid w:val="00CE023F"/>
    <w:rsid w:val="00CE091C"/>
    <w:rsid w:val="00CE3945"/>
    <w:rsid w:val="00CF2EA8"/>
    <w:rsid w:val="00CF69F1"/>
    <w:rsid w:val="00D01ABA"/>
    <w:rsid w:val="00D0457F"/>
    <w:rsid w:val="00D04BFD"/>
    <w:rsid w:val="00D10CD3"/>
    <w:rsid w:val="00D24A2A"/>
    <w:rsid w:val="00D33F93"/>
    <w:rsid w:val="00D352D0"/>
    <w:rsid w:val="00D440E0"/>
    <w:rsid w:val="00D45DB2"/>
    <w:rsid w:val="00D45FC6"/>
    <w:rsid w:val="00D46C8F"/>
    <w:rsid w:val="00D739D1"/>
    <w:rsid w:val="00D752B8"/>
    <w:rsid w:val="00D82378"/>
    <w:rsid w:val="00D823E4"/>
    <w:rsid w:val="00D83FA7"/>
    <w:rsid w:val="00D91684"/>
    <w:rsid w:val="00D919B9"/>
    <w:rsid w:val="00D94F48"/>
    <w:rsid w:val="00DA1E86"/>
    <w:rsid w:val="00DA3E84"/>
    <w:rsid w:val="00DB0CA7"/>
    <w:rsid w:val="00DB2532"/>
    <w:rsid w:val="00DB3D5D"/>
    <w:rsid w:val="00DC1E4C"/>
    <w:rsid w:val="00DC7104"/>
    <w:rsid w:val="00DD5539"/>
    <w:rsid w:val="00DE6853"/>
    <w:rsid w:val="00DF08B7"/>
    <w:rsid w:val="00DF26FA"/>
    <w:rsid w:val="00DF7A09"/>
    <w:rsid w:val="00E0268F"/>
    <w:rsid w:val="00E03AFD"/>
    <w:rsid w:val="00E05191"/>
    <w:rsid w:val="00E0639B"/>
    <w:rsid w:val="00E14E78"/>
    <w:rsid w:val="00E1791D"/>
    <w:rsid w:val="00E202DE"/>
    <w:rsid w:val="00E2220D"/>
    <w:rsid w:val="00E22930"/>
    <w:rsid w:val="00E30310"/>
    <w:rsid w:val="00E35D6D"/>
    <w:rsid w:val="00E45735"/>
    <w:rsid w:val="00E47A68"/>
    <w:rsid w:val="00E47B17"/>
    <w:rsid w:val="00E55B8E"/>
    <w:rsid w:val="00E67FF0"/>
    <w:rsid w:val="00E93C15"/>
    <w:rsid w:val="00E96E3F"/>
    <w:rsid w:val="00EA0081"/>
    <w:rsid w:val="00EA252E"/>
    <w:rsid w:val="00EA7401"/>
    <w:rsid w:val="00EB4EE1"/>
    <w:rsid w:val="00EC26A7"/>
    <w:rsid w:val="00EC3E43"/>
    <w:rsid w:val="00EC5F0B"/>
    <w:rsid w:val="00ED0651"/>
    <w:rsid w:val="00ED5527"/>
    <w:rsid w:val="00ED769F"/>
    <w:rsid w:val="00ED7D37"/>
    <w:rsid w:val="00EE6340"/>
    <w:rsid w:val="00EE64A1"/>
    <w:rsid w:val="00F04A28"/>
    <w:rsid w:val="00F069BB"/>
    <w:rsid w:val="00F1508A"/>
    <w:rsid w:val="00F202C2"/>
    <w:rsid w:val="00F22002"/>
    <w:rsid w:val="00F23A39"/>
    <w:rsid w:val="00F25B3E"/>
    <w:rsid w:val="00F27FF8"/>
    <w:rsid w:val="00F3349F"/>
    <w:rsid w:val="00F33C2E"/>
    <w:rsid w:val="00F420B0"/>
    <w:rsid w:val="00F43F57"/>
    <w:rsid w:val="00F47F7D"/>
    <w:rsid w:val="00F57DBF"/>
    <w:rsid w:val="00F611D9"/>
    <w:rsid w:val="00F6407C"/>
    <w:rsid w:val="00F64209"/>
    <w:rsid w:val="00F64F72"/>
    <w:rsid w:val="00F655B4"/>
    <w:rsid w:val="00F71659"/>
    <w:rsid w:val="00F724A6"/>
    <w:rsid w:val="00F73321"/>
    <w:rsid w:val="00F7489D"/>
    <w:rsid w:val="00F7628E"/>
    <w:rsid w:val="00F85362"/>
    <w:rsid w:val="00F873BA"/>
    <w:rsid w:val="00F909FC"/>
    <w:rsid w:val="00F91FF5"/>
    <w:rsid w:val="00F95875"/>
    <w:rsid w:val="00F96FEE"/>
    <w:rsid w:val="00F97E55"/>
    <w:rsid w:val="00FB0F32"/>
    <w:rsid w:val="00FB16AA"/>
    <w:rsid w:val="00FB70D1"/>
    <w:rsid w:val="00FC3509"/>
    <w:rsid w:val="00FC4244"/>
    <w:rsid w:val="00FC7DF1"/>
    <w:rsid w:val="00FD4305"/>
    <w:rsid w:val="00FD5A9E"/>
    <w:rsid w:val="00FE3FDD"/>
    <w:rsid w:val="00FE6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768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Normal (Web)" w:qFormat="1"/>
    <w:lsdException w:name="Table Grid" w:locked="1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CEA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D20E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9C1EB3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uiPriority w:val="99"/>
    <w:semiHidden/>
    <w:locked/>
    <w:rsid w:val="009C1EB3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Знак Знак1 Знак Знак"/>
    <w:basedOn w:val="a"/>
    <w:rsid w:val="00D8237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styleId="a3">
    <w:name w:val="No Spacing"/>
    <w:link w:val="a4"/>
    <w:qFormat/>
    <w:rsid w:val="00C10272"/>
    <w:rPr>
      <w:rFonts w:eastAsia="Times New Roman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C10272"/>
    <w:rPr>
      <w:rFonts w:eastAsia="Times New Roman"/>
      <w:sz w:val="22"/>
      <w:szCs w:val="22"/>
      <w:lang w:eastAsia="en-US"/>
    </w:rPr>
  </w:style>
  <w:style w:type="paragraph" w:styleId="a5">
    <w:name w:val="List Paragraph"/>
    <w:basedOn w:val="a"/>
    <w:link w:val="a6"/>
    <w:uiPriority w:val="34"/>
    <w:qFormat/>
    <w:rsid w:val="00C1027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6">
    <w:name w:val="Абзац списка Знак"/>
    <w:link w:val="a5"/>
    <w:uiPriority w:val="34"/>
    <w:locked/>
    <w:rsid w:val="00C10272"/>
    <w:rPr>
      <w:rFonts w:ascii="Times New Roman" w:eastAsia="Times New Roman" w:hAnsi="Times New Roman"/>
      <w:sz w:val="24"/>
    </w:rPr>
  </w:style>
  <w:style w:type="table" w:styleId="a7">
    <w:name w:val="Table Grid"/>
    <w:basedOn w:val="a1"/>
    <w:uiPriority w:val="59"/>
    <w:locked/>
    <w:rsid w:val="00C102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aliases w:val="Обычный (веб) Знак"/>
    <w:basedOn w:val="a"/>
    <w:uiPriority w:val="99"/>
    <w:qFormat/>
    <w:rsid w:val="00C1027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C10272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a9">
    <w:name w:val="!! Концепция Знак Знак"/>
    <w:basedOn w:val="a"/>
    <w:link w:val="aa"/>
    <w:autoRedefine/>
    <w:rsid w:val="00C10272"/>
    <w:pPr>
      <w:autoSpaceDE w:val="0"/>
      <w:autoSpaceDN w:val="0"/>
      <w:adjustRightInd w:val="0"/>
      <w:spacing w:before="120" w:after="0" w:line="240" w:lineRule="auto"/>
      <w:ind w:firstLine="709"/>
      <w:jc w:val="both"/>
    </w:pPr>
    <w:rPr>
      <w:rFonts w:ascii="Times New Roman" w:eastAsia="Times New Roman" w:hAnsi="Times New Roman"/>
      <w:sz w:val="28"/>
      <w:szCs w:val="20"/>
      <w:lang w:val="x-none" w:eastAsia="x-none"/>
    </w:rPr>
  </w:style>
  <w:style w:type="character" w:customStyle="1" w:styleId="aa">
    <w:name w:val="!! Концепция Знак Знак Знак"/>
    <w:link w:val="a9"/>
    <w:locked/>
    <w:rsid w:val="00C10272"/>
    <w:rPr>
      <w:rFonts w:ascii="Times New Roman" w:eastAsia="Times New Roman" w:hAnsi="Times New Roman"/>
      <w:sz w:val="28"/>
      <w:lang w:val="x-none" w:eastAsia="x-none"/>
    </w:rPr>
  </w:style>
  <w:style w:type="paragraph" w:styleId="2">
    <w:name w:val="Body Text Indent 2"/>
    <w:basedOn w:val="a"/>
    <w:link w:val="20"/>
    <w:uiPriority w:val="99"/>
    <w:semiHidden/>
    <w:unhideWhenUsed/>
    <w:rsid w:val="00C10272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10272"/>
    <w:rPr>
      <w:rFonts w:ascii="Times New Roman" w:eastAsia="Times New Roman" w:hAnsi="Times New Roman"/>
    </w:rPr>
  </w:style>
  <w:style w:type="paragraph" w:styleId="ab">
    <w:name w:val="Balloon Text"/>
    <w:basedOn w:val="a"/>
    <w:link w:val="ac"/>
    <w:uiPriority w:val="99"/>
    <w:semiHidden/>
    <w:unhideWhenUsed/>
    <w:rsid w:val="006379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37985"/>
    <w:rPr>
      <w:rFonts w:ascii="Tahoma" w:hAnsi="Tahoma" w:cs="Tahoma"/>
      <w:sz w:val="16"/>
      <w:szCs w:val="16"/>
      <w:lang w:eastAsia="en-US"/>
    </w:rPr>
  </w:style>
  <w:style w:type="character" w:customStyle="1" w:styleId="ad">
    <w:name w:val="Основной текст_"/>
    <w:basedOn w:val="a0"/>
    <w:link w:val="3"/>
    <w:rsid w:val="0093623A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d"/>
    <w:rsid w:val="0093623A"/>
    <w:pPr>
      <w:widowControl w:val="0"/>
      <w:shd w:val="clear" w:color="auto" w:fill="FFFFFF"/>
      <w:spacing w:before="660" w:after="180" w:line="298" w:lineRule="exac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rsid w:val="000D20E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s1">
    <w:name w:val="s_1"/>
    <w:basedOn w:val="a"/>
    <w:rsid w:val="00897C0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32477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ConsPlusTitle">
    <w:name w:val="ConsPlusTitle"/>
    <w:rsid w:val="00C94298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customStyle="1" w:styleId="ConsPlusNormal0">
    <w:name w:val="ConsPlusNormal Знак"/>
    <w:link w:val="ConsPlusNormal"/>
    <w:rsid w:val="00C94298"/>
    <w:rPr>
      <w:rFonts w:ascii="Arial" w:eastAsia="Times New Roman" w:hAnsi="Arial" w:cs="Arial"/>
      <w:lang w:eastAsia="ar-SA"/>
    </w:rPr>
  </w:style>
  <w:style w:type="paragraph" w:customStyle="1" w:styleId="12">
    <w:name w:val="Абзац списка1"/>
    <w:basedOn w:val="a"/>
    <w:rsid w:val="00480374"/>
    <w:pPr>
      <w:spacing w:after="0" w:line="240" w:lineRule="auto"/>
      <w:ind w:left="720"/>
      <w:contextualSpacing/>
    </w:pPr>
    <w:rPr>
      <w:rFonts w:ascii="Times New Roman" w:eastAsia="Batang" w:hAnsi="Times New Roman"/>
      <w:sz w:val="20"/>
      <w:szCs w:val="20"/>
      <w:lang w:eastAsia="ru-RU"/>
    </w:rPr>
  </w:style>
  <w:style w:type="paragraph" w:customStyle="1" w:styleId="ae">
    <w:name w:val="Таблица"/>
    <w:basedOn w:val="af"/>
    <w:uiPriority w:val="99"/>
    <w:qFormat/>
    <w:rsid w:val="00F909FC"/>
    <w:pPr>
      <w:spacing w:after="0" w:line="360" w:lineRule="auto"/>
      <w:ind w:firstLine="709"/>
      <w:jc w:val="right"/>
      <w:outlineLvl w:val="4"/>
    </w:pPr>
    <w:rPr>
      <w:rFonts w:ascii="Times New Roman" w:eastAsia="Times New Roman" w:hAnsi="Times New Roman" w:cs="Times New Roman"/>
      <w:i w:val="0"/>
      <w:color w:val="000000"/>
      <w:spacing w:val="0"/>
      <w:lang w:val="x-none" w:eastAsia="x-none"/>
    </w:rPr>
  </w:style>
  <w:style w:type="paragraph" w:customStyle="1" w:styleId="af0">
    <w:name w:val="Название таблицы"/>
    <w:basedOn w:val="a"/>
    <w:qFormat/>
    <w:rsid w:val="00F909FC"/>
    <w:pPr>
      <w:spacing w:after="0" w:line="360" w:lineRule="auto"/>
      <w:jc w:val="center"/>
    </w:pPr>
    <w:rPr>
      <w:rFonts w:ascii="Times New Roman" w:eastAsia="Times New Roman" w:hAnsi="Times New Roman"/>
      <w:sz w:val="24"/>
    </w:rPr>
  </w:style>
  <w:style w:type="paragraph" w:customStyle="1" w:styleId="af1">
    <w:name w:val="Рисунок"/>
    <w:basedOn w:val="ae"/>
    <w:qFormat/>
    <w:rsid w:val="00F909FC"/>
    <w:pPr>
      <w:ind w:firstLine="0"/>
      <w:jc w:val="center"/>
    </w:pPr>
  </w:style>
  <w:style w:type="character" w:styleId="af2">
    <w:name w:val="Emphasis"/>
    <w:uiPriority w:val="99"/>
    <w:qFormat/>
    <w:locked/>
    <w:rsid w:val="00F909FC"/>
    <w:rPr>
      <w:i/>
      <w:iCs/>
    </w:rPr>
  </w:style>
  <w:style w:type="paragraph" w:styleId="af">
    <w:name w:val="Subtitle"/>
    <w:basedOn w:val="a"/>
    <w:next w:val="a"/>
    <w:link w:val="af3"/>
    <w:qFormat/>
    <w:locked/>
    <w:rsid w:val="00F909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3">
    <w:name w:val="Подзаголовок Знак"/>
    <w:basedOn w:val="a0"/>
    <w:link w:val="af"/>
    <w:rsid w:val="00F909F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143560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143560"/>
    <w:rPr>
      <w:sz w:val="22"/>
      <w:szCs w:val="22"/>
      <w:lang w:eastAsia="en-US"/>
    </w:rPr>
  </w:style>
  <w:style w:type="character" w:styleId="af6">
    <w:name w:val="annotation reference"/>
    <w:basedOn w:val="a0"/>
    <w:uiPriority w:val="99"/>
    <w:semiHidden/>
    <w:unhideWhenUsed/>
    <w:rsid w:val="003002CD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002CD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002CD"/>
    <w:rPr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002CD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002CD"/>
    <w:rPr>
      <w:b/>
      <w:bCs/>
      <w:lang w:eastAsia="en-US"/>
    </w:rPr>
  </w:style>
  <w:style w:type="paragraph" w:styleId="afb">
    <w:name w:val="Body Text"/>
    <w:basedOn w:val="a"/>
    <w:link w:val="afc"/>
    <w:uiPriority w:val="99"/>
    <w:semiHidden/>
    <w:unhideWhenUsed/>
    <w:rsid w:val="00E14E78"/>
    <w:pPr>
      <w:spacing w:after="120"/>
    </w:pPr>
  </w:style>
  <w:style w:type="character" w:customStyle="1" w:styleId="afc">
    <w:name w:val="Основной текст Знак"/>
    <w:basedOn w:val="a0"/>
    <w:link w:val="afb"/>
    <w:uiPriority w:val="99"/>
    <w:semiHidden/>
    <w:rsid w:val="00E14E78"/>
    <w:rPr>
      <w:sz w:val="22"/>
      <w:szCs w:val="22"/>
      <w:lang w:eastAsia="en-US"/>
    </w:rPr>
  </w:style>
  <w:style w:type="table" w:customStyle="1" w:styleId="13">
    <w:name w:val="Сетка таблицы1"/>
    <w:basedOn w:val="a1"/>
    <w:next w:val="a7"/>
    <w:uiPriority w:val="59"/>
    <w:rsid w:val="00F64209"/>
    <w:pPr>
      <w:jc w:val="center"/>
    </w:pPr>
    <w:rPr>
      <w:rFonts w:ascii="Times New Roman" w:hAnsi="Times New Roman"/>
      <w:w w:val="120"/>
      <w:sz w:val="24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5632DE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semiHidden/>
    <w:rsid w:val="005632DE"/>
    <w:rPr>
      <w:sz w:val="16"/>
      <w:szCs w:val="16"/>
      <w:lang w:eastAsia="en-US"/>
    </w:rPr>
  </w:style>
  <w:style w:type="paragraph" w:styleId="afd">
    <w:name w:val="header"/>
    <w:basedOn w:val="a"/>
    <w:link w:val="afe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  <w:rsid w:val="000E1F10"/>
    <w:rPr>
      <w:sz w:val="22"/>
      <w:szCs w:val="22"/>
      <w:lang w:eastAsia="en-US"/>
    </w:rPr>
  </w:style>
  <w:style w:type="paragraph" w:styleId="aff">
    <w:name w:val="footer"/>
    <w:basedOn w:val="a"/>
    <w:link w:val="aff0"/>
    <w:uiPriority w:val="99"/>
    <w:unhideWhenUsed/>
    <w:rsid w:val="000E1F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  <w:rsid w:val="000E1F10"/>
    <w:rPr>
      <w:sz w:val="22"/>
      <w:szCs w:val="22"/>
      <w:lang w:eastAsia="en-US"/>
    </w:rPr>
  </w:style>
  <w:style w:type="table" w:customStyle="1" w:styleId="110">
    <w:name w:val="Сетка таблицы11"/>
    <w:basedOn w:val="a1"/>
    <w:next w:val="a7"/>
    <w:uiPriority w:val="59"/>
    <w:rsid w:val="00D739D1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7"/>
    <w:uiPriority w:val="59"/>
    <w:rsid w:val="008547FB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7"/>
    <w:uiPriority w:val="59"/>
    <w:rsid w:val="002768C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2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1ED79-9598-4CF3-9B96-8B4748BAC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1432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Ю. Трефилова</dc:creator>
  <cp:lastModifiedBy>Наталья Ю. Трефилова</cp:lastModifiedBy>
  <cp:revision>14</cp:revision>
  <cp:lastPrinted>2022-03-21T11:49:00Z</cp:lastPrinted>
  <dcterms:created xsi:type="dcterms:W3CDTF">2022-03-23T09:46:00Z</dcterms:created>
  <dcterms:modified xsi:type="dcterms:W3CDTF">2022-03-25T09:20:00Z</dcterms:modified>
</cp:coreProperties>
</file>