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FB" w:rsidRDefault="00183FFB" w:rsidP="00183F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FB" w:rsidRDefault="00183FFB" w:rsidP="00183FF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83FFB" w:rsidRDefault="00183FFB" w:rsidP="00183FF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83FFB" w:rsidRDefault="00183FFB" w:rsidP="00183FFB">
      <w:pPr>
        <w:jc w:val="center"/>
        <w:rPr>
          <w:b/>
          <w:sz w:val="28"/>
          <w:szCs w:val="28"/>
        </w:rPr>
      </w:pPr>
    </w:p>
    <w:p w:rsidR="00183FFB" w:rsidRDefault="00183FFB" w:rsidP="0018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83FFB" w:rsidRDefault="00183FFB" w:rsidP="00183FFB">
      <w:pPr>
        <w:jc w:val="center"/>
        <w:rPr>
          <w:b/>
          <w:sz w:val="28"/>
          <w:szCs w:val="28"/>
        </w:rPr>
      </w:pPr>
    </w:p>
    <w:p w:rsidR="00183FFB" w:rsidRDefault="00183FFB" w:rsidP="00183FF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83FFB" w:rsidRDefault="00183FFB" w:rsidP="00183FFB">
      <w:pPr>
        <w:jc w:val="center"/>
        <w:rPr>
          <w:b/>
          <w:bCs/>
          <w:iCs/>
          <w:sz w:val="28"/>
          <w:szCs w:val="28"/>
        </w:rPr>
      </w:pPr>
    </w:p>
    <w:p w:rsidR="00183FFB" w:rsidRDefault="0059186E" w:rsidP="00183FF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503</w:t>
      </w:r>
      <w:r w:rsidR="00183FFB">
        <w:rPr>
          <w:b/>
          <w:bCs/>
          <w:iCs/>
          <w:sz w:val="28"/>
          <w:szCs w:val="28"/>
        </w:rPr>
        <w:t>-</w:t>
      </w:r>
      <w:r w:rsidR="00183FFB">
        <w:rPr>
          <w:b/>
          <w:bCs/>
          <w:iCs/>
          <w:sz w:val="28"/>
          <w:szCs w:val="28"/>
          <w:lang w:val="en-US"/>
        </w:rPr>
        <w:t>VI</w:t>
      </w:r>
      <w:r w:rsidR="00183FFB">
        <w:rPr>
          <w:b/>
          <w:bCs/>
          <w:iCs/>
          <w:sz w:val="28"/>
          <w:szCs w:val="28"/>
        </w:rPr>
        <w:t xml:space="preserve"> РД</w:t>
      </w:r>
    </w:p>
    <w:p w:rsidR="00183FFB" w:rsidRDefault="00183FFB" w:rsidP="00183FFB">
      <w:pPr>
        <w:jc w:val="center"/>
        <w:rPr>
          <w:bCs/>
          <w:iCs/>
        </w:rPr>
      </w:pPr>
    </w:p>
    <w:p w:rsidR="00183FFB" w:rsidRDefault="00183FFB" w:rsidP="00183FFB">
      <w:pPr>
        <w:jc w:val="center"/>
        <w:rPr>
          <w:bCs/>
          <w:iCs/>
        </w:rPr>
      </w:pPr>
    </w:p>
    <w:p w:rsidR="00183FFB" w:rsidRDefault="00183FFB" w:rsidP="00183FFB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183FFB" w:rsidRDefault="00510BA7" w:rsidP="00183FFB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r w:rsidR="00183FFB">
        <w:rPr>
          <w:bCs/>
          <w:i/>
          <w:iCs/>
          <w:sz w:val="28"/>
          <w:szCs w:val="28"/>
        </w:rPr>
        <w:t>апреля 2021 года</w:t>
      </w:r>
    </w:p>
    <w:p w:rsidR="00895A6A" w:rsidRDefault="00895A6A" w:rsidP="00895A6A">
      <w:pPr>
        <w:rPr>
          <w:b/>
          <w:sz w:val="28"/>
        </w:rPr>
      </w:pPr>
    </w:p>
    <w:p w:rsidR="00183FFB" w:rsidRPr="00895A6A" w:rsidRDefault="00183FFB" w:rsidP="00183FFB">
      <w:pPr>
        <w:ind w:right="4818"/>
        <w:rPr>
          <w:b/>
          <w:sz w:val="28"/>
        </w:rPr>
      </w:pPr>
    </w:p>
    <w:p w:rsidR="00895A6A" w:rsidRPr="00895A6A" w:rsidRDefault="00895A6A" w:rsidP="00183FFB">
      <w:pPr>
        <w:spacing w:line="276" w:lineRule="auto"/>
        <w:ind w:right="4535"/>
        <w:rPr>
          <w:bCs/>
          <w:snapToGrid w:val="0"/>
          <w:sz w:val="28"/>
          <w:szCs w:val="28"/>
        </w:rPr>
      </w:pPr>
      <w:r w:rsidRPr="00895A6A">
        <w:rPr>
          <w:bCs/>
          <w:snapToGrid w:val="0"/>
          <w:sz w:val="28"/>
          <w:szCs w:val="28"/>
        </w:rPr>
        <w:t>О деятельности Счетной палаты</w:t>
      </w:r>
      <w:r w:rsidR="00183FFB">
        <w:rPr>
          <w:bCs/>
          <w:snapToGrid w:val="0"/>
          <w:sz w:val="28"/>
          <w:szCs w:val="28"/>
        </w:rPr>
        <w:t xml:space="preserve"> </w:t>
      </w:r>
      <w:r w:rsidRPr="00895A6A">
        <w:rPr>
          <w:bCs/>
          <w:snapToGrid w:val="0"/>
          <w:sz w:val="28"/>
          <w:szCs w:val="28"/>
        </w:rPr>
        <w:t xml:space="preserve">города Ханты-Мансийска </w:t>
      </w:r>
      <w:r w:rsidR="00754188">
        <w:rPr>
          <w:bCs/>
          <w:snapToGrid w:val="0"/>
          <w:sz w:val="28"/>
          <w:szCs w:val="28"/>
        </w:rPr>
        <w:t>за 2020</w:t>
      </w:r>
      <w:r w:rsidR="00226C38">
        <w:rPr>
          <w:bCs/>
          <w:snapToGrid w:val="0"/>
          <w:sz w:val="28"/>
          <w:szCs w:val="28"/>
        </w:rPr>
        <w:t xml:space="preserve"> год</w:t>
      </w:r>
    </w:p>
    <w:p w:rsidR="00895A6A" w:rsidRPr="00895A6A" w:rsidRDefault="00895A6A" w:rsidP="00895A6A">
      <w:pPr>
        <w:spacing w:line="276" w:lineRule="auto"/>
        <w:rPr>
          <w:bCs/>
          <w:snapToGrid w:val="0"/>
          <w:sz w:val="28"/>
          <w:szCs w:val="28"/>
        </w:rPr>
      </w:pPr>
    </w:p>
    <w:p w:rsidR="00895A6A" w:rsidRPr="00895A6A" w:rsidRDefault="00895A6A" w:rsidP="00895A6A">
      <w:pPr>
        <w:spacing w:line="276" w:lineRule="auto"/>
        <w:jc w:val="both"/>
        <w:rPr>
          <w:bCs/>
          <w:snapToGrid w:val="0"/>
          <w:sz w:val="28"/>
          <w:szCs w:val="28"/>
        </w:rPr>
      </w:pPr>
      <w:r w:rsidRPr="00895A6A">
        <w:rPr>
          <w:b/>
          <w:snapToGrid w:val="0"/>
          <w:sz w:val="28"/>
          <w:szCs w:val="28"/>
        </w:rPr>
        <w:tab/>
      </w:r>
      <w:r w:rsidRPr="00895A6A">
        <w:rPr>
          <w:snapToGrid w:val="0"/>
          <w:sz w:val="28"/>
          <w:szCs w:val="28"/>
        </w:rPr>
        <w:t>Заслушав информацию председателя Счетной палаты города</w:t>
      </w:r>
      <w:r w:rsidR="00183FFB">
        <w:rPr>
          <w:snapToGrid w:val="0"/>
          <w:sz w:val="28"/>
          <w:szCs w:val="28"/>
        </w:rPr>
        <w:br/>
      </w:r>
      <w:r w:rsidRPr="00895A6A">
        <w:rPr>
          <w:snapToGrid w:val="0"/>
          <w:sz w:val="28"/>
          <w:szCs w:val="28"/>
        </w:rPr>
        <w:t>Ханты-Мансийска о деятельности Счетной пала</w:t>
      </w:r>
      <w:r w:rsidR="00754188">
        <w:rPr>
          <w:snapToGrid w:val="0"/>
          <w:sz w:val="28"/>
          <w:szCs w:val="28"/>
        </w:rPr>
        <w:t>ты города Ханты-Мансийска</w:t>
      </w:r>
      <w:r w:rsidR="00510BA7">
        <w:rPr>
          <w:snapToGrid w:val="0"/>
          <w:sz w:val="28"/>
          <w:szCs w:val="28"/>
        </w:rPr>
        <w:t xml:space="preserve">             </w:t>
      </w:r>
      <w:r w:rsidR="00754188">
        <w:rPr>
          <w:snapToGrid w:val="0"/>
          <w:sz w:val="28"/>
          <w:szCs w:val="28"/>
        </w:rPr>
        <w:t xml:space="preserve"> за 2020</w:t>
      </w:r>
      <w:r w:rsidR="00226C38">
        <w:rPr>
          <w:snapToGrid w:val="0"/>
          <w:sz w:val="28"/>
          <w:szCs w:val="28"/>
        </w:rPr>
        <w:t xml:space="preserve"> год</w:t>
      </w:r>
      <w:r w:rsidRPr="00895A6A">
        <w:rPr>
          <w:snapToGrid w:val="0"/>
          <w:sz w:val="28"/>
          <w:szCs w:val="28"/>
        </w:rPr>
        <w:t xml:space="preserve">, руководствуясь частью 1 статьи 69 Устава города </w:t>
      </w:r>
      <w:r w:rsidR="00510BA7">
        <w:rPr>
          <w:snapToGrid w:val="0"/>
          <w:sz w:val="28"/>
          <w:szCs w:val="28"/>
        </w:rPr>
        <w:t xml:space="preserve">                               </w:t>
      </w:r>
      <w:r w:rsidRPr="00895A6A">
        <w:rPr>
          <w:snapToGrid w:val="0"/>
          <w:sz w:val="28"/>
          <w:szCs w:val="28"/>
        </w:rPr>
        <w:t xml:space="preserve">Ханты-Мансийска, </w:t>
      </w:r>
    </w:p>
    <w:p w:rsidR="00895A6A" w:rsidRPr="00895A6A" w:rsidRDefault="00895A6A" w:rsidP="00895A6A">
      <w:pPr>
        <w:spacing w:line="276" w:lineRule="auto"/>
        <w:jc w:val="both"/>
        <w:rPr>
          <w:sz w:val="28"/>
          <w:szCs w:val="28"/>
        </w:rPr>
      </w:pPr>
    </w:p>
    <w:p w:rsidR="00BD615E" w:rsidRDefault="00895A6A" w:rsidP="00BD615E">
      <w:pPr>
        <w:spacing w:line="276" w:lineRule="auto"/>
        <w:jc w:val="center"/>
        <w:rPr>
          <w:bCs/>
          <w:snapToGrid w:val="0"/>
          <w:sz w:val="28"/>
          <w:szCs w:val="28"/>
        </w:rPr>
      </w:pPr>
      <w:r w:rsidRPr="00895A6A">
        <w:rPr>
          <w:bCs/>
          <w:snapToGrid w:val="0"/>
          <w:sz w:val="28"/>
          <w:szCs w:val="28"/>
        </w:rPr>
        <w:t>Дума города Ханты-Мансийска РЕШИЛА:</w:t>
      </w:r>
    </w:p>
    <w:p w:rsidR="00183FFB" w:rsidRDefault="00183FFB" w:rsidP="00BD615E">
      <w:pPr>
        <w:spacing w:line="276" w:lineRule="auto"/>
        <w:jc w:val="center"/>
        <w:rPr>
          <w:bCs/>
          <w:snapToGrid w:val="0"/>
          <w:sz w:val="28"/>
          <w:szCs w:val="28"/>
        </w:rPr>
      </w:pPr>
    </w:p>
    <w:p w:rsidR="00895A6A" w:rsidRDefault="00BD615E" w:rsidP="00510BA7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183FFB">
        <w:rPr>
          <w:bCs/>
          <w:snapToGrid w:val="0"/>
          <w:sz w:val="28"/>
          <w:szCs w:val="28"/>
        </w:rPr>
        <w:t xml:space="preserve"> </w:t>
      </w:r>
      <w:r w:rsidRPr="00BD615E">
        <w:rPr>
          <w:bCs/>
          <w:snapToGrid w:val="0"/>
          <w:sz w:val="28"/>
          <w:szCs w:val="28"/>
        </w:rPr>
        <w:t>Утвердить отчет</w:t>
      </w:r>
      <w:r w:rsidR="00895A6A" w:rsidRPr="00BD615E">
        <w:rPr>
          <w:bCs/>
          <w:snapToGrid w:val="0"/>
          <w:sz w:val="28"/>
          <w:szCs w:val="28"/>
        </w:rPr>
        <w:t xml:space="preserve"> о деятельности Счетной па</w:t>
      </w:r>
      <w:r>
        <w:rPr>
          <w:bCs/>
          <w:snapToGrid w:val="0"/>
          <w:sz w:val="28"/>
          <w:szCs w:val="28"/>
        </w:rPr>
        <w:t>латы города</w:t>
      </w:r>
      <w:r w:rsidR="00183FFB">
        <w:rPr>
          <w:bCs/>
          <w:snapToGrid w:val="0"/>
          <w:sz w:val="28"/>
          <w:szCs w:val="28"/>
        </w:rPr>
        <w:br/>
      </w:r>
      <w:r>
        <w:rPr>
          <w:bCs/>
          <w:snapToGrid w:val="0"/>
          <w:sz w:val="28"/>
          <w:szCs w:val="28"/>
        </w:rPr>
        <w:t xml:space="preserve">Ханты-Мансийска </w:t>
      </w:r>
      <w:r w:rsidRPr="00BD615E">
        <w:rPr>
          <w:bCs/>
          <w:snapToGrid w:val="0"/>
          <w:sz w:val="28"/>
          <w:szCs w:val="28"/>
        </w:rPr>
        <w:t xml:space="preserve">за </w:t>
      </w:r>
      <w:r w:rsidR="00754188">
        <w:rPr>
          <w:bCs/>
          <w:snapToGrid w:val="0"/>
          <w:sz w:val="28"/>
          <w:szCs w:val="28"/>
        </w:rPr>
        <w:t>2020</w:t>
      </w:r>
      <w:r w:rsidR="00226C38" w:rsidRPr="00BD615E">
        <w:rPr>
          <w:bCs/>
          <w:snapToGrid w:val="0"/>
          <w:sz w:val="28"/>
          <w:szCs w:val="28"/>
        </w:rPr>
        <w:t xml:space="preserve"> год</w:t>
      </w:r>
      <w:r w:rsidR="00895A6A" w:rsidRPr="00BD615E">
        <w:rPr>
          <w:bCs/>
          <w:snapToGrid w:val="0"/>
          <w:sz w:val="28"/>
          <w:szCs w:val="28"/>
        </w:rPr>
        <w:t xml:space="preserve"> </w:t>
      </w:r>
      <w:r w:rsidRPr="00BD615E">
        <w:rPr>
          <w:bCs/>
          <w:snapToGrid w:val="0"/>
          <w:sz w:val="28"/>
          <w:szCs w:val="28"/>
        </w:rPr>
        <w:t>согласно приложению к настоящему Решению.</w:t>
      </w:r>
    </w:p>
    <w:p w:rsidR="00BD615E" w:rsidRPr="00BD615E" w:rsidRDefault="00BD615E" w:rsidP="00183FFB">
      <w:pPr>
        <w:spacing w:line="276" w:lineRule="auto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2. Настоящее Решение подлежит опубликованию в средствах массовой информации.</w:t>
      </w:r>
    </w:p>
    <w:p w:rsidR="00BD615E" w:rsidRDefault="00BD615E" w:rsidP="00BD615E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183FFB" w:rsidRDefault="00183FFB" w:rsidP="00BD615E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510BA7" w:rsidRPr="00BD615E" w:rsidRDefault="00510BA7" w:rsidP="00BD615E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510BA7" w:rsidRDefault="00510BA7" w:rsidP="00270941">
      <w:pPr>
        <w:spacing w:line="276" w:lineRule="auto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</w:p>
    <w:p w:rsidR="00183FFB" w:rsidRDefault="00510BA7" w:rsidP="0027094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</w:t>
      </w:r>
      <w:r w:rsidR="00183FFB">
        <w:rPr>
          <w:b/>
          <w:bCs/>
          <w:iCs/>
          <w:sz w:val="28"/>
          <w:szCs w:val="28"/>
        </w:rPr>
        <w:t xml:space="preserve"> Думы</w:t>
      </w:r>
    </w:p>
    <w:p w:rsidR="00183FFB" w:rsidRDefault="00183FFB" w:rsidP="0027094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                              </w:t>
      </w:r>
      <w:r w:rsidR="00510BA7">
        <w:rPr>
          <w:b/>
          <w:bCs/>
          <w:iCs/>
          <w:sz w:val="28"/>
          <w:szCs w:val="28"/>
        </w:rPr>
        <w:t xml:space="preserve">                    А.В. Лавренов</w:t>
      </w:r>
    </w:p>
    <w:p w:rsidR="00183FFB" w:rsidRDefault="00183FFB" w:rsidP="00270941">
      <w:pPr>
        <w:spacing w:line="276" w:lineRule="auto"/>
        <w:jc w:val="both"/>
        <w:rPr>
          <w:bCs/>
          <w:iCs/>
          <w:sz w:val="16"/>
          <w:szCs w:val="16"/>
        </w:rPr>
      </w:pPr>
    </w:p>
    <w:p w:rsidR="00183FFB" w:rsidRDefault="00183FFB" w:rsidP="0027094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183FFB" w:rsidRDefault="0059186E" w:rsidP="00270941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30 апреля</w:t>
      </w:r>
      <w:r w:rsidR="00183FFB">
        <w:rPr>
          <w:bCs/>
          <w:i/>
          <w:iCs/>
          <w:sz w:val="28"/>
          <w:szCs w:val="28"/>
        </w:rPr>
        <w:t xml:space="preserve"> 2021 года</w:t>
      </w:r>
    </w:p>
    <w:p w:rsidR="00183FFB" w:rsidRDefault="00183FFB" w:rsidP="00270941">
      <w:pPr>
        <w:spacing w:line="276" w:lineRule="auto"/>
        <w:jc w:val="both"/>
        <w:rPr>
          <w:sz w:val="28"/>
          <w:szCs w:val="28"/>
        </w:rPr>
      </w:pPr>
    </w:p>
    <w:p w:rsidR="00183FFB" w:rsidRDefault="00183FFB" w:rsidP="00183FF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3FFB" w:rsidRPr="00183FFB" w:rsidRDefault="00183FFB" w:rsidP="004E6635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183FFB">
        <w:rPr>
          <w:color w:val="000000"/>
          <w:sz w:val="28"/>
          <w:szCs w:val="28"/>
        </w:rPr>
        <w:lastRenderedPageBreak/>
        <w:t xml:space="preserve">Приложение </w:t>
      </w:r>
    </w:p>
    <w:p w:rsidR="00183FFB" w:rsidRPr="00183FFB" w:rsidRDefault="00183FFB" w:rsidP="004E6635">
      <w:pPr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183FFB">
        <w:rPr>
          <w:color w:val="000000"/>
          <w:sz w:val="28"/>
          <w:szCs w:val="28"/>
        </w:rPr>
        <w:t xml:space="preserve"> Решению Думы города Ханты-Мансийска</w:t>
      </w:r>
    </w:p>
    <w:p w:rsidR="004E6635" w:rsidRDefault="004E6635" w:rsidP="004E663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9186E">
        <w:rPr>
          <w:sz w:val="28"/>
          <w:szCs w:val="28"/>
        </w:rPr>
        <w:t xml:space="preserve"> 30 апреля</w:t>
      </w:r>
      <w:bookmarkStart w:id="0" w:name="_GoBack"/>
      <w:bookmarkEnd w:id="0"/>
      <w:r w:rsidR="0059186E">
        <w:rPr>
          <w:sz w:val="28"/>
          <w:szCs w:val="28"/>
        </w:rPr>
        <w:t xml:space="preserve"> 2021 года № 503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</w:t>
      </w:r>
    </w:p>
    <w:p w:rsidR="00183FFB" w:rsidRDefault="00183FFB" w:rsidP="004E6635">
      <w:pPr>
        <w:spacing w:line="276" w:lineRule="auto"/>
        <w:jc w:val="center"/>
        <w:rPr>
          <w:sz w:val="28"/>
          <w:szCs w:val="28"/>
        </w:rPr>
      </w:pPr>
    </w:p>
    <w:p w:rsidR="00183FFB" w:rsidRDefault="00183FFB" w:rsidP="00161DE5">
      <w:pPr>
        <w:spacing w:line="276" w:lineRule="auto"/>
        <w:rPr>
          <w:bCs/>
          <w:color w:val="000000"/>
          <w:sz w:val="28"/>
          <w:szCs w:val="28"/>
        </w:rPr>
      </w:pPr>
    </w:p>
    <w:p w:rsidR="00161DE5" w:rsidRDefault="00183FFB" w:rsidP="004E663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61DE5">
        <w:rPr>
          <w:b/>
          <w:bCs/>
          <w:color w:val="000000"/>
          <w:sz w:val="28"/>
          <w:szCs w:val="28"/>
        </w:rPr>
        <w:t>Отчет о деятельности</w:t>
      </w:r>
    </w:p>
    <w:p w:rsidR="00161DE5" w:rsidRDefault="00183FFB" w:rsidP="004E663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61DE5">
        <w:rPr>
          <w:b/>
          <w:bCs/>
          <w:color w:val="000000"/>
          <w:sz w:val="28"/>
          <w:szCs w:val="28"/>
        </w:rPr>
        <w:t xml:space="preserve"> Счетной палаты города Ханты-Мансийска</w:t>
      </w:r>
    </w:p>
    <w:p w:rsidR="00183FFB" w:rsidRPr="00161DE5" w:rsidRDefault="00183FFB" w:rsidP="004E663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61DE5">
        <w:rPr>
          <w:b/>
          <w:bCs/>
          <w:color w:val="000000"/>
          <w:sz w:val="28"/>
          <w:szCs w:val="28"/>
        </w:rPr>
        <w:t xml:space="preserve"> за 2020 год</w:t>
      </w:r>
    </w:p>
    <w:p w:rsidR="00183FFB" w:rsidRPr="00183FFB" w:rsidRDefault="00183FFB" w:rsidP="004E6635">
      <w:pPr>
        <w:spacing w:line="276" w:lineRule="auto"/>
        <w:jc w:val="center"/>
        <w:rPr>
          <w:bCs/>
          <w:color w:val="000000"/>
          <w:sz w:val="28"/>
          <w:szCs w:val="28"/>
        </w:rPr>
      </w:pP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rFonts w:ascii="Open Sans" w:hAnsi="Open Sans" w:cs="Arial"/>
          <w:color w:val="333333"/>
          <w:sz w:val="28"/>
          <w:szCs w:val="28"/>
        </w:rPr>
      </w:pPr>
      <w:proofErr w:type="gramStart"/>
      <w:r w:rsidRPr="00183FFB">
        <w:rPr>
          <w:rFonts w:ascii="Open Sans" w:hAnsi="Open Sans" w:cs="Arial"/>
          <w:color w:val="333333"/>
          <w:sz w:val="28"/>
          <w:szCs w:val="28"/>
        </w:rPr>
        <w:t xml:space="preserve">Отчет о деятельности Счетной палаты города Ханты-Мансийска в 2020 году подготовлен в соответствии с пунктом 2 статьи 19 Федерального закона </w:t>
      </w:r>
      <w:r w:rsidR="008B60F7">
        <w:rPr>
          <w:rFonts w:ascii="Open Sans" w:hAnsi="Open Sans" w:cs="Arial"/>
          <w:color w:val="333333"/>
          <w:sz w:val="28"/>
          <w:szCs w:val="28"/>
        </w:rPr>
        <w:t xml:space="preserve">              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</w:t>
      </w:r>
      <w:r w:rsidR="008B60F7">
        <w:rPr>
          <w:rFonts w:ascii="Open Sans" w:hAnsi="Open Sans" w:cs="Arial"/>
          <w:color w:val="333333"/>
          <w:sz w:val="28"/>
          <w:szCs w:val="28"/>
        </w:rPr>
        <w:t xml:space="preserve">                                       </w:t>
      </w:r>
      <w:r w:rsidRPr="00183FFB">
        <w:rPr>
          <w:rFonts w:ascii="Open Sans" w:hAnsi="Open Sans" w:cs="Arial"/>
          <w:color w:val="333333"/>
          <w:sz w:val="28"/>
          <w:szCs w:val="28"/>
        </w:rPr>
        <w:t>и муниципальных образований» (далее – Закон № 6-ФЗ), пунктом 2 статьи 63 Устава города Ханты-Мансийска, статьи 13 Положения о</w:t>
      </w:r>
      <w:r w:rsidR="008B60F7">
        <w:rPr>
          <w:rFonts w:ascii="Open Sans" w:hAnsi="Open Sans" w:cs="Arial"/>
          <w:color w:val="333333"/>
          <w:sz w:val="28"/>
          <w:szCs w:val="28"/>
        </w:rPr>
        <w:t xml:space="preserve"> Счетной палате, утвержденного Р</w:t>
      </w:r>
      <w:r w:rsidRPr="00183FFB">
        <w:rPr>
          <w:rFonts w:ascii="Open Sans" w:hAnsi="Open Sans" w:cs="Arial"/>
          <w:color w:val="333333"/>
          <w:sz w:val="28"/>
          <w:szCs w:val="28"/>
        </w:rPr>
        <w:t>ешением Думы  города Ханты-Мансийска от 30.06.2017</w:t>
      </w:r>
      <w:proofErr w:type="gramEnd"/>
      <w:r w:rsidRPr="00183FFB">
        <w:rPr>
          <w:rFonts w:ascii="Open Sans" w:hAnsi="Open Sans" w:cs="Arial"/>
          <w:color w:val="333333"/>
          <w:sz w:val="28"/>
          <w:szCs w:val="28"/>
        </w:rPr>
        <w:t xml:space="preserve"> </w:t>
      </w:r>
      <w:r w:rsidR="008B60F7">
        <w:rPr>
          <w:rFonts w:ascii="Open Sans" w:hAnsi="Open Sans" w:cs="Arial"/>
          <w:color w:val="333333"/>
          <w:sz w:val="28"/>
          <w:szCs w:val="28"/>
        </w:rPr>
        <w:t xml:space="preserve">              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№ 146 - </w:t>
      </w:r>
      <w:r w:rsidRPr="00183FFB">
        <w:rPr>
          <w:rFonts w:ascii="Open Sans" w:hAnsi="Open Sans" w:cs="Arial"/>
          <w:color w:val="333333"/>
          <w:sz w:val="28"/>
          <w:szCs w:val="28"/>
          <w:lang w:val="en-US"/>
        </w:rPr>
        <w:t>VI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 РД  «О </w:t>
      </w:r>
      <w:proofErr w:type="gramStart"/>
      <w:r w:rsidRPr="00183FFB">
        <w:rPr>
          <w:rFonts w:ascii="Open Sans" w:hAnsi="Open Sans" w:cs="Arial"/>
          <w:color w:val="333333"/>
          <w:sz w:val="28"/>
          <w:szCs w:val="28"/>
        </w:rPr>
        <w:t>Положении</w:t>
      </w:r>
      <w:proofErr w:type="gramEnd"/>
      <w:r w:rsidRPr="00183FFB">
        <w:rPr>
          <w:rFonts w:ascii="Open Sans" w:hAnsi="Open Sans" w:cs="Arial"/>
          <w:color w:val="333333"/>
          <w:sz w:val="28"/>
          <w:szCs w:val="28"/>
        </w:rPr>
        <w:t xml:space="preserve"> о Счетной палате города Ханты-Мансийска».</w:t>
      </w:r>
    </w:p>
    <w:p w:rsidR="00183FFB" w:rsidRPr="00183FFB" w:rsidRDefault="00183FFB" w:rsidP="004E6635">
      <w:pPr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83FFB" w:rsidRPr="00183FFB" w:rsidRDefault="00183FFB" w:rsidP="004E6635">
      <w:pPr>
        <w:spacing w:line="276" w:lineRule="auto"/>
        <w:ind w:firstLine="720"/>
        <w:jc w:val="center"/>
        <w:rPr>
          <w:sz w:val="28"/>
          <w:szCs w:val="28"/>
        </w:rPr>
      </w:pPr>
      <w:r w:rsidRPr="00183FFB">
        <w:rPr>
          <w:b/>
          <w:bCs/>
          <w:color w:val="000000"/>
          <w:sz w:val="28"/>
          <w:szCs w:val="28"/>
        </w:rPr>
        <w:t>1.Основные итоги и особенности деятельности</w:t>
      </w:r>
    </w:p>
    <w:p w:rsidR="00183FFB" w:rsidRPr="00183FFB" w:rsidRDefault="00183FFB" w:rsidP="004E6635">
      <w:pPr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 w:rsidRPr="00183FFB">
        <w:rPr>
          <w:b/>
          <w:bCs/>
          <w:color w:val="000000"/>
          <w:sz w:val="28"/>
          <w:szCs w:val="28"/>
        </w:rPr>
        <w:t xml:space="preserve">Счетной палаты города Ханты-Мансийска в отчетном году 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Компетенция Счетной палаты города Ханты-Мансийска, как органа внешнего муниципального финансового контроля, определена Федеральным законом от 07.02.2011 № 6-ФЗ «Об общих принципах организации </w:t>
      </w:r>
      <w:r w:rsidR="008F1F7C">
        <w:rPr>
          <w:rFonts w:eastAsiaTheme="minorHAnsi"/>
          <w:color w:val="333333"/>
          <w:sz w:val="28"/>
          <w:szCs w:val="28"/>
          <w:lang w:eastAsia="en-US"/>
        </w:rPr>
        <w:t xml:space="preserve">                             </w:t>
      </w:r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и деятельности контрольно-счетных органов субъектов Российской Федерации и муниципальных образований», Бюджетным кодексом Российской Федерации, Положением о Счетной палате города Ханты-Мансийска. 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183FFB">
        <w:rPr>
          <w:color w:val="333333"/>
          <w:sz w:val="28"/>
          <w:szCs w:val="28"/>
        </w:rPr>
        <w:t>Счетная палата  города Ханты-Мансийска является участником всех этапов бюджетного процесса.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183FFB">
        <w:rPr>
          <w:color w:val="333333"/>
          <w:sz w:val="28"/>
          <w:szCs w:val="28"/>
        </w:rPr>
        <w:t xml:space="preserve">Полномочия Счетной палаты распространяются на вопросы соблюдения субъектами бюджетной системы финансово-бюджетного законодательства, эффективности и законности управления муниципальной собственностью, полноты, законности, результативности (эффективности и экономности) </w:t>
      </w:r>
      <w:r w:rsidR="008F1F7C">
        <w:rPr>
          <w:color w:val="333333"/>
          <w:sz w:val="28"/>
          <w:szCs w:val="28"/>
        </w:rPr>
        <w:t xml:space="preserve">                       </w:t>
      </w:r>
      <w:r w:rsidRPr="00183FFB">
        <w:rPr>
          <w:color w:val="333333"/>
          <w:sz w:val="28"/>
          <w:szCs w:val="28"/>
        </w:rPr>
        <w:t xml:space="preserve">и целевого использования средств местного бюджета участниками бюджетного процесса в муниципальном образовании город  Ханты-Мансийск, соблюдения ими правил ведения бюджетного учёта и отчётности, осуществления аудита </w:t>
      </w:r>
      <w:r w:rsidR="008F1F7C">
        <w:rPr>
          <w:color w:val="333333"/>
          <w:sz w:val="28"/>
          <w:szCs w:val="28"/>
        </w:rPr>
        <w:t xml:space="preserve">                       </w:t>
      </w:r>
      <w:r w:rsidRPr="00183FFB">
        <w:rPr>
          <w:color w:val="333333"/>
          <w:sz w:val="28"/>
          <w:szCs w:val="28"/>
        </w:rPr>
        <w:t>в сфере закупок и осуществления производства по делам об административных правонарушениях в</w:t>
      </w:r>
      <w:proofErr w:type="gramEnd"/>
      <w:r w:rsidRPr="00183FFB">
        <w:rPr>
          <w:color w:val="333333"/>
          <w:sz w:val="28"/>
          <w:szCs w:val="28"/>
        </w:rPr>
        <w:t xml:space="preserve"> сфере бюджетного законодательства.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rFonts w:ascii="Open Sans" w:hAnsi="Open Sans" w:cs="Arial"/>
          <w:color w:val="333333"/>
          <w:sz w:val="28"/>
          <w:szCs w:val="28"/>
        </w:rPr>
      </w:pPr>
      <w:r w:rsidRPr="00183FFB">
        <w:rPr>
          <w:rFonts w:ascii="Open Sans" w:hAnsi="Open Sans" w:cs="Arial"/>
          <w:color w:val="333333"/>
          <w:sz w:val="28"/>
          <w:szCs w:val="28"/>
        </w:rPr>
        <w:t xml:space="preserve">В </w:t>
      </w:r>
      <w:proofErr w:type="gramStart"/>
      <w:r w:rsidRPr="00183FFB">
        <w:rPr>
          <w:rFonts w:ascii="Open Sans" w:hAnsi="Open Sans" w:cs="Arial"/>
          <w:color w:val="333333"/>
          <w:sz w:val="28"/>
          <w:szCs w:val="28"/>
        </w:rPr>
        <w:t>процессе</w:t>
      </w:r>
      <w:proofErr w:type="gramEnd"/>
      <w:r w:rsidRPr="00183FFB">
        <w:rPr>
          <w:rFonts w:ascii="Open Sans" w:hAnsi="Open Sans" w:cs="Arial"/>
          <w:color w:val="333333"/>
          <w:sz w:val="28"/>
          <w:szCs w:val="28"/>
        </w:rPr>
        <w:t xml:space="preserve"> реализации полномочий, в целях обес</w:t>
      </w:r>
      <w:r w:rsidR="008F1F7C">
        <w:rPr>
          <w:rFonts w:ascii="Open Sans" w:hAnsi="Open Sans" w:cs="Arial"/>
          <w:color w:val="333333"/>
          <w:sz w:val="28"/>
          <w:szCs w:val="28"/>
        </w:rPr>
        <w:t>печения единой системы контроля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 за соблюдением бюджетного процесса в городе Ханты-Мансийске, </w:t>
      </w:r>
      <w:r w:rsidRPr="00183FFB">
        <w:rPr>
          <w:rFonts w:ascii="Open Sans" w:hAnsi="Open Sans" w:cs="Arial"/>
          <w:color w:val="333333"/>
          <w:sz w:val="28"/>
          <w:szCs w:val="28"/>
        </w:rPr>
        <w:lastRenderedPageBreak/>
        <w:t>формированием и использованием городского бюджета, использован</w:t>
      </w:r>
      <w:r w:rsidR="008F1F7C">
        <w:rPr>
          <w:rFonts w:ascii="Open Sans" w:hAnsi="Open Sans" w:cs="Arial"/>
          <w:color w:val="333333"/>
          <w:sz w:val="28"/>
          <w:szCs w:val="28"/>
        </w:rPr>
        <w:t>ием муниципальной собственности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 Счетная палата осуществляет контрольную, экспертно-аналитическую и иную деятельность.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rFonts w:ascii="Open Sans" w:hAnsi="Open Sans" w:cs="Arial"/>
          <w:color w:val="333333"/>
          <w:sz w:val="28"/>
          <w:szCs w:val="28"/>
        </w:rPr>
      </w:pPr>
      <w:r w:rsidRPr="00183FFB">
        <w:rPr>
          <w:rFonts w:ascii="Open Sans" w:hAnsi="Open Sans" w:cs="Arial"/>
          <w:color w:val="333333"/>
          <w:sz w:val="28"/>
          <w:szCs w:val="28"/>
        </w:rPr>
        <w:t>План работы на 2020 год был сформирован исходя из необходимости обеспечения полноты реализации полномочий Счетной палаты, как органа внешнего муниципального финансового контроля, с учетом поручений, поступивших от Думы города Ханты-Мансийска</w:t>
      </w:r>
      <w:r w:rsidR="008F1F7C">
        <w:rPr>
          <w:rFonts w:ascii="Open Sans" w:hAnsi="Open Sans" w:cs="Arial"/>
          <w:color w:val="333333"/>
          <w:sz w:val="28"/>
          <w:szCs w:val="28"/>
        </w:rPr>
        <w:t>,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 и предложений и запросов Главы города Ханты-Мансийска. </w:t>
      </w:r>
      <w:proofErr w:type="gramStart"/>
      <w:r w:rsidRPr="00183FFB">
        <w:rPr>
          <w:rFonts w:ascii="Open Sans" w:hAnsi="Open Sans" w:cs="Arial"/>
          <w:color w:val="333333"/>
          <w:sz w:val="28"/>
          <w:szCs w:val="28"/>
        </w:rPr>
        <w:t>Исполнение плана работы позволило провести контрольные и экспертно-аналитические мероприятия в различных сферах деят</w:t>
      </w:r>
      <w:r w:rsidR="00553A71">
        <w:rPr>
          <w:rFonts w:ascii="Open Sans" w:hAnsi="Open Sans" w:cs="Arial"/>
          <w:color w:val="333333"/>
          <w:sz w:val="28"/>
          <w:szCs w:val="28"/>
        </w:rPr>
        <w:t>ельности муниципальных органов А</w:t>
      </w:r>
      <w:r w:rsidRPr="00183FFB">
        <w:rPr>
          <w:rFonts w:ascii="Open Sans" w:hAnsi="Open Sans" w:cs="Arial"/>
          <w:color w:val="333333"/>
          <w:sz w:val="28"/>
          <w:szCs w:val="28"/>
        </w:rPr>
        <w:t>дминистрации  города</w:t>
      </w:r>
      <w:r w:rsidR="008F1F7C">
        <w:rPr>
          <w:rFonts w:ascii="Open Sans" w:hAnsi="Open Sans" w:cs="Arial"/>
          <w:color w:val="333333"/>
          <w:sz w:val="28"/>
          <w:szCs w:val="28"/>
        </w:rPr>
        <w:t xml:space="preserve">                         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 и хозяйствующих субъектов, выявить нарушения нормативных правовых актов, нарушения и недостатки при планировании, распоряжении и использовании бюджетных средств и муниципального имущества, а также принять </w:t>
      </w:r>
      <w:r w:rsidR="00553A71">
        <w:rPr>
          <w:rFonts w:ascii="Open Sans" w:hAnsi="Open Sans" w:cs="Arial"/>
          <w:color w:val="333333"/>
          <w:sz w:val="28"/>
          <w:szCs w:val="28"/>
        </w:rPr>
        <w:t>необходимые меры для устранения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 как самих нарушений, так и причин </w:t>
      </w:r>
      <w:r w:rsidR="008F1F7C">
        <w:rPr>
          <w:rFonts w:ascii="Open Sans" w:hAnsi="Open Sans" w:cs="Arial"/>
          <w:color w:val="333333"/>
          <w:sz w:val="28"/>
          <w:szCs w:val="28"/>
        </w:rPr>
        <w:t xml:space="preserve">                       </w:t>
      </w:r>
      <w:r w:rsidRPr="00183FFB">
        <w:rPr>
          <w:rFonts w:ascii="Open Sans" w:hAnsi="Open Sans" w:cs="Arial"/>
          <w:color w:val="333333"/>
          <w:sz w:val="28"/>
          <w:szCs w:val="28"/>
        </w:rPr>
        <w:t>и условий, способствовавших их совершению.</w:t>
      </w:r>
      <w:proofErr w:type="gramEnd"/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rFonts w:ascii="Open Sans" w:hAnsi="Open Sans" w:cs="Arial"/>
          <w:color w:val="333333"/>
          <w:sz w:val="28"/>
          <w:szCs w:val="28"/>
        </w:rPr>
      </w:pPr>
      <w:r w:rsidRPr="00183FFB">
        <w:rPr>
          <w:rFonts w:ascii="Open Sans" w:hAnsi="Open Sans" w:cs="Arial"/>
          <w:color w:val="333333"/>
          <w:sz w:val="28"/>
          <w:szCs w:val="28"/>
        </w:rPr>
        <w:t>Организация работы в 2020 году строилась на укреплении и развитии основополагающих принципов эффективного функционирования органа внешнего муниципального финансового контроля: законности, объективности, эффективности, независимости и гласности.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rFonts w:ascii="Open Sans" w:hAnsi="Open Sans" w:cs="Arial"/>
          <w:color w:val="333333"/>
          <w:sz w:val="28"/>
          <w:szCs w:val="28"/>
        </w:rPr>
      </w:pPr>
      <w:r w:rsidRPr="00183FFB">
        <w:rPr>
          <w:rFonts w:ascii="Open Sans" w:hAnsi="Open Sans" w:cs="Arial"/>
          <w:color w:val="333333"/>
          <w:sz w:val="28"/>
          <w:szCs w:val="28"/>
        </w:rPr>
        <w:t xml:space="preserve">В </w:t>
      </w:r>
      <w:proofErr w:type="gramStart"/>
      <w:r w:rsidRPr="00183FFB">
        <w:rPr>
          <w:rFonts w:ascii="Open Sans" w:hAnsi="Open Sans" w:cs="Arial"/>
          <w:color w:val="333333"/>
          <w:sz w:val="28"/>
          <w:szCs w:val="28"/>
        </w:rPr>
        <w:t>рамках</w:t>
      </w:r>
      <w:proofErr w:type="gramEnd"/>
      <w:r w:rsidRPr="00183FFB">
        <w:rPr>
          <w:rFonts w:ascii="Open Sans" w:hAnsi="Open Sans" w:cs="Arial"/>
          <w:color w:val="333333"/>
          <w:sz w:val="28"/>
          <w:szCs w:val="28"/>
        </w:rPr>
        <w:t xml:space="preserve"> каждого контрольного и экспертно-аналитического мероприятия анализировалось соблюдение требований законодательства </w:t>
      </w:r>
      <w:r w:rsidR="00553A71">
        <w:rPr>
          <w:rFonts w:ascii="Open Sans" w:hAnsi="Open Sans" w:cs="Arial"/>
          <w:color w:val="333333"/>
          <w:sz w:val="28"/>
          <w:szCs w:val="28"/>
        </w:rPr>
        <w:t xml:space="preserve">                      </w:t>
      </w:r>
      <w:r w:rsidRPr="00183FFB">
        <w:rPr>
          <w:rFonts w:ascii="Open Sans" w:hAnsi="Open Sans" w:cs="Arial"/>
          <w:color w:val="333333"/>
          <w:sz w:val="28"/>
          <w:szCs w:val="28"/>
        </w:rPr>
        <w:t xml:space="preserve">в сфере бюджетных правоотношений. </w:t>
      </w:r>
    </w:p>
    <w:p w:rsidR="00183FFB" w:rsidRPr="00183FFB" w:rsidRDefault="00183FFB" w:rsidP="004E6635">
      <w:pPr>
        <w:spacing w:line="276" w:lineRule="auto"/>
        <w:ind w:firstLine="709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Счетная палата, реализуя полномочия, отнесенные к ее компетенции, </w:t>
      </w:r>
      <w:r w:rsidR="00553A71">
        <w:rPr>
          <w:rFonts w:eastAsiaTheme="minorHAnsi"/>
          <w:color w:val="333333"/>
          <w:sz w:val="28"/>
          <w:szCs w:val="28"/>
          <w:lang w:eastAsia="en-US"/>
        </w:rPr>
        <w:t xml:space="preserve">                     </w:t>
      </w:r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в 2020 году провела 8 контрольных мероприятий и 51 экспертно-аналитическое мероприятие. 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color w:val="000000"/>
          <w:sz w:val="28"/>
          <w:szCs w:val="28"/>
        </w:rPr>
      </w:pPr>
      <w:r w:rsidRPr="00183FFB">
        <w:rPr>
          <w:color w:val="000000"/>
          <w:sz w:val="28"/>
          <w:szCs w:val="28"/>
        </w:rPr>
        <w:t xml:space="preserve">В </w:t>
      </w:r>
      <w:proofErr w:type="gramStart"/>
      <w:r w:rsidRPr="00183FFB">
        <w:rPr>
          <w:color w:val="000000"/>
          <w:sz w:val="28"/>
          <w:szCs w:val="28"/>
        </w:rPr>
        <w:t>результате</w:t>
      </w:r>
      <w:proofErr w:type="gramEnd"/>
      <w:r w:rsidRPr="00183FFB">
        <w:rPr>
          <w:color w:val="000000"/>
          <w:sz w:val="28"/>
          <w:szCs w:val="28"/>
        </w:rPr>
        <w:t xml:space="preserve"> проведения плановых контрольных мероприятий объем проверенных средств составил 1 978 714,52 тыс. руб</w:t>
      </w:r>
      <w:r w:rsidR="00553A71">
        <w:rPr>
          <w:color w:val="000000"/>
          <w:sz w:val="28"/>
          <w:szCs w:val="28"/>
        </w:rPr>
        <w:t>лей</w:t>
      </w:r>
      <w:r w:rsidRPr="00183FFB">
        <w:rPr>
          <w:color w:val="000000"/>
          <w:sz w:val="28"/>
          <w:szCs w:val="28"/>
        </w:rPr>
        <w:t>.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color w:val="000000"/>
          <w:sz w:val="28"/>
          <w:szCs w:val="28"/>
        </w:rPr>
      </w:pPr>
      <w:r w:rsidRPr="00183FFB">
        <w:rPr>
          <w:color w:val="000000"/>
          <w:sz w:val="28"/>
          <w:szCs w:val="28"/>
        </w:rPr>
        <w:t xml:space="preserve">При проведении контрольных мероприятий выявлены нарушения </w:t>
      </w:r>
      <w:r w:rsidR="00553A71">
        <w:rPr>
          <w:color w:val="000000"/>
          <w:sz w:val="28"/>
          <w:szCs w:val="28"/>
        </w:rPr>
        <w:t xml:space="preserve">                       </w:t>
      </w:r>
      <w:r w:rsidRPr="00183FFB">
        <w:rPr>
          <w:color w:val="000000"/>
          <w:sz w:val="28"/>
          <w:szCs w:val="28"/>
        </w:rPr>
        <w:t>на сумму  11 625,67 тыс. руб., в том числе: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sz w:val="28"/>
          <w:szCs w:val="28"/>
        </w:rPr>
      </w:pPr>
      <w:r w:rsidRPr="00183FFB">
        <w:rPr>
          <w:color w:val="000000"/>
          <w:sz w:val="28"/>
          <w:szCs w:val="28"/>
        </w:rPr>
        <w:t>нарушения при формировании и исполнении бюджетов  – 4 688,77 тыс. рублей;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color w:val="000000"/>
          <w:sz w:val="28"/>
          <w:szCs w:val="28"/>
        </w:rPr>
      </w:pPr>
      <w:r w:rsidRPr="00183FFB">
        <w:rPr>
          <w:color w:val="000000"/>
          <w:sz w:val="28"/>
          <w:szCs w:val="28"/>
        </w:rPr>
        <w:t>нарушения правил ведения бухгалтерс</w:t>
      </w:r>
      <w:r w:rsidR="00553A71">
        <w:rPr>
          <w:color w:val="000000"/>
          <w:sz w:val="28"/>
          <w:szCs w:val="28"/>
        </w:rPr>
        <w:t>кого учета  –   932,89 тыс. рублей</w:t>
      </w:r>
      <w:r w:rsidRPr="00183FFB">
        <w:rPr>
          <w:color w:val="000000"/>
          <w:sz w:val="28"/>
          <w:szCs w:val="28"/>
        </w:rPr>
        <w:t>;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color w:val="000000"/>
          <w:sz w:val="28"/>
          <w:szCs w:val="28"/>
        </w:rPr>
      </w:pPr>
      <w:r w:rsidRPr="00183FFB">
        <w:rPr>
          <w:color w:val="000000"/>
          <w:sz w:val="28"/>
          <w:szCs w:val="28"/>
        </w:rPr>
        <w:t>неэффективное использование бюдже</w:t>
      </w:r>
      <w:r w:rsidR="00553A71">
        <w:rPr>
          <w:color w:val="000000"/>
          <w:sz w:val="28"/>
          <w:szCs w:val="28"/>
        </w:rPr>
        <w:t>тных средств –2 807,02 тыс. рублей</w:t>
      </w:r>
      <w:r w:rsidRPr="00183FFB">
        <w:rPr>
          <w:color w:val="000000"/>
          <w:sz w:val="28"/>
          <w:szCs w:val="28"/>
        </w:rPr>
        <w:t>;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color w:val="000000"/>
          <w:sz w:val="28"/>
          <w:szCs w:val="28"/>
        </w:rPr>
      </w:pPr>
      <w:r w:rsidRPr="00183FFB">
        <w:rPr>
          <w:color w:val="000000"/>
          <w:sz w:val="28"/>
          <w:szCs w:val="28"/>
        </w:rPr>
        <w:t xml:space="preserve">нарушения при осуществлении муниципальных закупок – 3 196,99 </w:t>
      </w:r>
      <w:r w:rsidR="00553A71">
        <w:rPr>
          <w:color w:val="000000"/>
          <w:sz w:val="28"/>
          <w:szCs w:val="28"/>
        </w:rPr>
        <w:t xml:space="preserve">                  </w:t>
      </w:r>
      <w:r w:rsidRPr="00183FFB">
        <w:rPr>
          <w:color w:val="000000"/>
          <w:sz w:val="28"/>
          <w:szCs w:val="28"/>
        </w:rPr>
        <w:t>тыс. руб</w:t>
      </w:r>
      <w:r w:rsidR="00553A71">
        <w:rPr>
          <w:color w:val="000000"/>
          <w:sz w:val="28"/>
          <w:szCs w:val="28"/>
        </w:rPr>
        <w:t>лей</w:t>
      </w:r>
      <w:r w:rsidRPr="00183FFB">
        <w:rPr>
          <w:color w:val="000000"/>
          <w:sz w:val="28"/>
          <w:szCs w:val="28"/>
        </w:rPr>
        <w:t>.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</w:pPr>
      <w:r w:rsidRPr="00183FFB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t xml:space="preserve">По результатам контрольных мероприятий для принятия конкретных мер по устранению выявленных нарушений и недостатков, по привлечению </w:t>
      </w:r>
      <w:r w:rsidR="00553A71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t xml:space="preserve">                       </w:t>
      </w:r>
      <w:r w:rsidRPr="00183FFB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t xml:space="preserve">к ответственности должностных лиц, виновных в допущенных нарушениях, </w:t>
      </w:r>
      <w:r w:rsidR="00553A71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t xml:space="preserve">                    </w:t>
      </w:r>
      <w:r w:rsidRPr="00183FFB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lastRenderedPageBreak/>
        <w:t>а также мер по пресечению, устран</w:t>
      </w:r>
      <w:r w:rsidR="00353FA3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t>ению и предупреждению нарушений</w:t>
      </w:r>
      <w:r w:rsidRPr="00183FFB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t xml:space="preserve"> внесено 8 представлений. 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</w:pPr>
      <w:r w:rsidRPr="00183FFB">
        <w:rPr>
          <w:rFonts w:ascii="Open Sans" w:eastAsiaTheme="minorHAnsi" w:hAnsi="Open Sans" w:cs="Arial"/>
          <w:color w:val="333333"/>
          <w:sz w:val="28"/>
          <w:szCs w:val="28"/>
          <w:lang w:eastAsia="en-US"/>
        </w:rPr>
        <w:t xml:space="preserve">Особое внимание в отчетном году было уделено контролю реализации представлений Счетной палаты: проводился анализ хода и результатов реализации предложений, изложенных в представлениях, контролировались сроки рассмотрения  представлений, проводилось информирование Думы  города Ханты-Мансийска и Главы города Ханты-Мансийска о результатах контрольных мероприятий и исполнения представлений Счетной палаты. </w:t>
      </w:r>
    </w:p>
    <w:p w:rsidR="00183FFB" w:rsidRPr="00183FFB" w:rsidRDefault="00183FFB" w:rsidP="004E6635">
      <w:pPr>
        <w:spacing w:line="276" w:lineRule="auto"/>
        <w:ind w:firstLine="696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Всего </w:t>
      </w:r>
      <w:proofErr w:type="gramStart"/>
      <w:r w:rsidRPr="00183FFB">
        <w:rPr>
          <w:rFonts w:eastAsiaTheme="minorHAnsi"/>
          <w:color w:val="333333"/>
          <w:sz w:val="28"/>
          <w:szCs w:val="28"/>
          <w:lang w:eastAsia="en-US"/>
        </w:rPr>
        <w:t>подготовлено и направлено</w:t>
      </w:r>
      <w:proofErr w:type="gramEnd"/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 в 2020 году, в ходе контрольных мероприятий, Счетной палатой города Ханты-Мансийска  169 предложений </w:t>
      </w:r>
      <w:r w:rsidR="00D9298E">
        <w:rPr>
          <w:rFonts w:eastAsiaTheme="minorHAnsi"/>
          <w:color w:val="333333"/>
          <w:sz w:val="28"/>
          <w:szCs w:val="28"/>
          <w:lang w:eastAsia="en-US"/>
        </w:rPr>
        <w:t xml:space="preserve">                 </w:t>
      </w:r>
      <w:r w:rsidRPr="00183FFB">
        <w:rPr>
          <w:rFonts w:eastAsiaTheme="minorHAnsi"/>
          <w:color w:val="333333"/>
          <w:sz w:val="28"/>
          <w:szCs w:val="28"/>
          <w:lang w:eastAsia="en-US"/>
        </w:rPr>
        <w:t>и рекомендаций.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83FFB">
        <w:rPr>
          <w:color w:val="333333"/>
          <w:sz w:val="28"/>
          <w:szCs w:val="28"/>
        </w:rPr>
        <w:t>Реализация контрактной системы в сфере закупок является важным инструментом эффективного и результативного расходования средств.</w:t>
      </w:r>
      <w:r w:rsidR="00D9298E">
        <w:rPr>
          <w:color w:val="333333"/>
          <w:sz w:val="28"/>
          <w:szCs w:val="28"/>
        </w:rPr>
        <w:t xml:space="preserve">                          </w:t>
      </w:r>
      <w:r w:rsidRPr="00183FFB">
        <w:rPr>
          <w:color w:val="333333"/>
          <w:sz w:val="28"/>
          <w:szCs w:val="28"/>
        </w:rPr>
        <w:t xml:space="preserve"> </w:t>
      </w:r>
      <w:proofErr w:type="gramStart"/>
      <w:r w:rsidRPr="00183FFB">
        <w:rPr>
          <w:color w:val="333333"/>
          <w:sz w:val="28"/>
          <w:szCs w:val="28"/>
        </w:rPr>
        <w:t xml:space="preserve">В отчетном году Счетная палата продолжила практику проведения аудита </w:t>
      </w:r>
      <w:r w:rsidR="00D9298E">
        <w:rPr>
          <w:color w:val="333333"/>
          <w:sz w:val="28"/>
          <w:szCs w:val="28"/>
        </w:rPr>
        <w:t xml:space="preserve">                   </w:t>
      </w:r>
      <w:r w:rsidRPr="00183FFB">
        <w:rPr>
          <w:color w:val="333333"/>
          <w:sz w:val="28"/>
          <w:szCs w:val="28"/>
        </w:rPr>
        <w:t>в сфере закупок товаров, работ, услуг для муниципальных нужд.</w:t>
      </w:r>
      <w:proofErr w:type="gramEnd"/>
      <w:r w:rsidRPr="00183FFB">
        <w:rPr>
          <w:color w:val="333333"/>
          <w:sz w:val="28"/>
          <w:szCs w:val="28"/>
        </w:rPr>
        <w:t xml:space="preserve"> В 2020 году</w:t>
      </w:r>
      <w:r w:rsidR="00D9298E">
        <w:rPr>
          <w:color w:val="333333"/>
          <w:sz w:val="28"/>
          <w:szCs w:val="28"/>
        </w:rPr>
        <w:t xml:space="preserve">                </w:t>
      </w:r>
      <w:r w:rsidRPr="00183FFB">
        <w:rPr>
          <w:color w:val="333333"/>
          <w:sz w:val="28"/>
          <w:szCs w:val="28"/>
        </w:rPr>
        <w:t xml:space="preserve"> в рамках </w:t>
      </w:r>
      <w:r w:rsidRPr="00183FFB">
        <w:rPr>
          <w:sz w:val="28"/>
          <w:szCs w:val="28"/>
        </w:rPr>
        <w:t>четырех контрольных мероприятий проведен аудит в сфере закупок, проверено использование бюджетных сре</w:t>
      </w:r>
      <w:proofErr w:type="gramStart"/>
      <w:r w:rsidRPr="00183FFB">
        <w:rPr>
          <w:sz w:val="28"/>
          <w:szCs w:val="28"/>
        </w:rPr>
        <w:t>дств в с</w:t>
      </w:r>
      <w:proofErr w:type="gramEnd"/>
      <w:r w:rsidRPr="00183FFB">
        <w:rPr>
          <w:sz w:val="28"/>
          <w:szCs w:val="28"/>
        </w:rPr>
        <w:t xml:space="preserve">умме 293 529,2 тыс. рублей. </w:t>
      </w:r>
    </w:p>
    <w:p w:rsidR="00183FFB" w:rsidRPr="00183FFB" w:rsidRDefault="00183FFB" w:rsidP="004E663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Счетная палата города </w:t>
      </w:r>
      <w:proofErr w:type="gramStart"/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Ханты </w:t>
      </w:r>
      <w:r w:rsidRPr="00183FFB">
        <w:rPr>
          <w:color w:val="000000"/>
          <w:sz w:val="28"/>
          <w:szCs w:val="28"/>
        </w:rPr>
        <w:t xml:space="preserve">– </w:t>
      </w:r>
      <w:proofErr w:type="spellStart"/>
      <w:r w:rsidRPr="00183FFB">
        <w:rPr>
          <w:rFonts w:eastAsiaTheme="minorHAnsi"/>
          <w:color w:val="333333"/>
          <w:sz w:val="28"/>
          <w:szCs w:val="28"/>
          <w:lang w:eastAsia="en-US"/>
        </w:rPr>
        <w:t>Мансийска</w:t>
      </w:r>
      <w:proofErr w:type="spellEnd"/>
      <w:proofErr w:type="gramEnd"/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  в 2020 году  продолжила реализацию положений Кодекса Российской Федерации об административных правонарушениях.  За отчетный период составлено 8 протоколов </w:t>
      </w:r>
      <w:r w:rsidR="00D9298E">
        <w:rPr>
          <w:rFonts w:eastAsiaTheme="minorHAnsi"/>
          <w:color w:val="333333"/>
          <w:sz w:val="28"/>
          <w:szCs w:val="28"/>
          <w:lang w:eastAsia="en-US"/>
        </w:rPr>
        <w:t xml:space="preserve">                                 </w:t>
      </w:r>
      <w:r w:rsidR="00FF343B">
        <w:rPr>
          <w:rFonts w:eastAsiaTheme="minorHAnsi"/>
          <w:color w:val="333333"/>
          <w:sz w:val="28"/>
          <w:szCs w:val="28"/>
          <w:lang w:eastAsia="en-US"/>
        </w:rPr>
        <w:t>об административных нарушениях</w:t>
      </w:r>
      <w:r w:rsidRPr="00183FFB">
        <w:rPr>
          <w:rFonts w:eastAsiaTheme="minorHAnsi"/>
          <w:color w:val="333333"/>
          <w:sz w:val="28"/>
          <w:szCs w:val="28"/>
          <w:lang w:eastAsia="en-US"/>
        </w:rPr>
        <w:t xml:space="preserve">  в отношении </w:t>
      </w:r>
      <w:r w:rsidRPr="00183FFB">
        <w:rPr>
          <w:rFonts w:eastAsiaTheme="minorHAnsi"/>
          <w:sz w:val="28"/>
          <w:szCs w:val="28"/>
          <w:lang w:eastAsia="en-US"/>
        </w:rPr>
        <w:t xml:space="preserve"> должностных  лиц, допустивших нарушения. </w:t>
      </w:r>
    </w:p>
    <w:p w:rsidR="00183FFB" w:rsidRPr="00183FFB" w:rsidRDefault="00183FFB" w:rsidP="004E663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83FFB" w:rsidRPr="00183FFB" w:rsidRDefault="00183FFB" w:rsidP="004E6635">
      <w:pPr>
        <w:spacing w:line="276" w:lineRule="auto"/>
        <w:jc w:val="center"/>
        <w:rPr>
          <w:sz w:val="28"/>
          <w:szCs w:val="28"/>
        </w:rPr>
      </w:pPr>
      <w:r w:rsidRPr="00183FFB">
        <w:rPr>
          <w:b/>
          <w:bCs/>
          <w:color w:val="000000"/>
          <w:sz w:val="28"/>
          <w:szCs w:val="28"/>
        </w:rPr>
        <w:t>2. Контрольно-ревизионная деятельность</w:t>
      </w:r>
    </w:p>
    <w:p w:rsidR="00183FFB" w:rsidRPr="00183FFB" w:rsidRDefault="00183FFB" w:rsidP="004E6635">
      <w:pPr>
        <w:spacing w:line="276" w:lineRule="auto"/>
        <w:jc w:val="both"/>
        <w:rPr>
          <w:sz w:val="28"/>
          <w:szCs w:val="28"/>
        </w:rPr>
      </w:pPr>
      <w:r w:rsidRPr="00183FFB">
        <w:rPr>
          <w:color w:val="000000"/>
          <w:sz w:val="28"/>
          <w:szCs w:val="28"/>
        </w:rPr>
        <w:tab/>
        <w:t xml:space="preserve">Контрольные мероприятия в 2020 году проводились на основании утвержденного плана работы Счетной палаты. 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>Пр</w:t>
      </w:r>
      <w:r w:rsidR="00AF46DF">
        <w:rPr>
          <w:rFonts w:eastAsiaTheme="minorHAnsi"/>
          <w:sz w:val="28"/>
          <w:szCs w:val="28"/>
          <w:lang w:eastAsia="en-US"/>
        </w:rPr>
        <w:t>оведено контрольное мероприятие</w:t>
      </w:r>
      <w:r w:rsidRPr="00183FFB">
        <w:rPr>
          <w:rFonts w:eastAsiaTheme="minorHAnsi"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bCs/>
          <w:sz w:val="28"/>
          <w:szCs w:val="28"/>
          <w:lang w:eastAsia="en-US"/>
        </w:rPr>
        <w:t>«</w:t>
      </w:r>
      <w:r w:rsidRPr="00183FFB">
        <w:rPr>
          <w:rFonts w:eastAsiaTheme="minorHAnsi" w:cstheme="minorBidi"/>
          <w:sz w:val="28"/>
          <w:szCs w:val="28"/>
          <w:lang w:eastAsia="en-US"/>
        </w:rPr>
        <w:t>Проверка законности, результативности и эффективности  использования бюджетных средств, предусмотренных в 2019 году на мероприятие «Реализация творческого потенциала жителей города Ханты-Мансийска», в рамках муниципальной программы «Развитие культуры в городе Ханты-Мансийске»</w:t>
      </w:r>
      <w:r w:rsidRPr="00183FFB">
        <w:rPr>
          <w:rFonts w:eastAsiaTheme="minorHAnsi"/>
          <w:sz w:val="28"/>
          <w:szCs w:val="28"/>
          <w:lang w:eastAsia="en-US"/>
        </w:rPr>
        <w:t>.</w:t>
      </w:r>
      <w:r w:rsidRPr="00183FFB"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t xml:space="preserve"> 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>Проверка проводилась в муниципальном бюджетном учреждении «Культурно-досуговый центр «Октябрь».</w:t>
      </w:r>
    </w:p>
    <w:p w:rsidR="00183FFB" w:rsidRPr="00183FFB" w:rsidRDefault="00183FFB" w:rsidP="004E6635">
      <w:pPr>
        <w:spacing w:line="276" w:lineRule="auto"/>
        <w:ind w:right="57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bCs/>
          <w:sz w:val="28"/>
          <w:szCs w:val="28"/>
          <w:lang w:eastAsia="en-US"/>
        </w:rPr>
        <w:t xml:space="preserve">Объем проверенных средств – </w:t>
      </w:r>
      <w:r w:rsidRPr="00183FFB">
        <w:rPr>
          <w:rFonts w:eastAsiaTheme="minorHAnsi"/>
          <w:noProof/>
          <w:sz w:val="28"/>
          <w:szCs w:val="28"/>
          <w:lang w:eastAsia="en-US"/>
        </w:rPr>
        <w:t>125 333,01</w:t>
      </w:r>
      <w:r w:rsidR="002F63BD">
        <w:rPr>
          <w:rFonts w:eastAsiaTheme="minorHAnsi"/>
          <w:noProof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bCs/>
          <w:sz w:val="28"/>
          <w:szCs w:val="28"/>
          <w:lang w:eastAsia="en-US"/>
        </w:rPr>
        <w:t xml:space="preserve">тыс. рублей. В ходе проверки выявлены нарушения 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нормат</w:t>
      </w:r>
      <w:r w:rsidR="00E81B99">
        <w:rPr>
          <w:rFonts w:eastAsiaTheme="minorHAnsi"/>
          <w:color w:val="000000"/>
          <w:sz w:val="28"/>
          <w:szCs w:val="28"/>
          <w:lang w:eastAsia="en-US"/>
        </w:rPr>
        <w:t>ивных правовых актов в части не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 xml:space="preserve">соблюдения порядка формирования муниципального задания, </w:t>
      </w:r>
      <w:r w:rsidRPr="00183FFB">
        <w:rPr>
          <w:rFonts w:eastAsia="Arial Unicode MS"/>
          <w:sz w:val="28"/>
          <w:szCs w:val="28"/>
        </w:rPr>
        <w:t xml:space="preserve">нарушен порядок и сроки размещения информации об учреждении на сайте bus.gov.ru, нарушения </w:t>
      </w:r>
      <w:r w:rsidR="00AF46DF">
        <w:rPr>
          <w:rFonts w:eastAsia="Arial Unicode MS"/>
          <w:sz w:val="28"/>
          <w:szCs w:val="28"/>
        </w:rPr>
        <w:t xml:space="preserve">                     </w:t>
      </w:r>
      <w:r w:rsidRPr="00183FFB">
        <w:rPr>
          <w:rFonts w:eastAsia="Arial Unicode MS"/>
          <w:sz w:val="28"/>
          <w:szCs w:val="28"/>
        </w:rPr>
        <w:t xml:space="preserve">в учете основных средств, формирование первичных документов </w:t>
      </w:r>
      <w:r w:rsidR="002F63BD">
        <w:rPr>
          <w:rFonts w:eastAsia="Arial Unicode MS"/>
          <w:sz w:val="28"/>
          <w:szCs w:val="28"/>
        </w:rPr>
        <w:t xml:space="preserve">                                </w:t>
      </w:r>
      <w:r w:rsidRPr="00183FFB">
        <w:rPr>
          <w:rFonts w:eastAsia="Arial Unicode MS"/>
          <w:sz w:val="28"/>
          <w:szCs w:val="28"/>
        </w:rPr>
        <w:t>не соответствует требованиям Минфина.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183FFB" w:rsidRPr="00183FFB" w:rsidRDefault="00183FFB" w:rsidP="004E6635">
      <w:pPr>
        <w:spacing w:line="276" w:lineRule="auto"/>
        <w:ind w:right="57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lastRenderedPageBreak/>
        <w:t>К должностным лицам, допустившим нарушения, применены меры   административного воздействия.</w:t>
      </w:r>
    </w:p>
    <w:p w:rsidR="00183FFB" w:rsidRPr="00183FFB" w:rsidRDefault="00183FFB" w:rsidP="004E6635">
      <w:pPr>
        <w:spacing w:line="276" w:lineRule="auto"/>
        <w:ind w:right="57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="Arial" w:cstheme="minorBidi"/>
          <w:sz w:val="28"/>
          <w:szCs w:val="28"/>
          <w:lang w:eastAsia="en-US"/>
        </w:rPr>
        <w:t>По результатам  контрольного мероприятия главному распорядителю бюджетных средств, объекту контроля направлено представление для рассмотрения и принятия мер по устранению выявленных нарушений.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color w:val="000000"/>
          <w:sz w:val="28"/>
          <w:szCs w:val="28"/>
          <w:lang w:eastAsia="en-US"/>
        </w:rPr>
        <w:t>При проведении контрольного мероприятия</w:t>
      </w:r>
      <w:r w:rsidRPr="00183FFB">
        <w:rPr>
          <w:rFonts w:eastAsiaTheme="minorHAnsi"/>
          <w:sz w:val="28"/>
          <w:szCs w:val="28"/>
          <w:lang w:eastAsia="en-US"/>
        </w:rPr>
        <w:t xml:space="preserve">  «Проверка эффективности  использования средств субсидий, выделенных из бюджета в 2019-2020 году </w:t>
      </w:r>
      <w:r w:rsidR="00331933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183FFB">
        <w:rPr>
          <w:rFonts w:eastAsiaTheme="minorHAnsi"/>
          <w:sz w:val="28"/>
          <w:szCs w:val="28"/>
          <w:lang w:eastAsia="en-US"/>
        </w:rPr>
        <w:t>на выполнение муниципального задания и иные цели муниципальному автономному дошкольному образовательному учреждению «Детский сад № 22 «Планета детства»</w:t>
      </w:r>
      <w:r w:rsidRPr="00183FF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были выявлены нарушения нормативных правовых актов Российской Федерации, нормативных правовых актов органов местного самоуправления.</w:t>
      </w:r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183FFB">
        <w:rPr>
          <w:rFonts w:eastAsiaTheme="minorHAnsi"/>
          <w:sz w:val="28"/>
          <w:szCs w:val="28"/>
          <w:lang w:eastAsia="en-US"/>
        </w:rPr>
        <w:t>По результатам  проверки установлены факты нарушения порядка предоставления субсидии, порядка формирования муниципального задания, главным распорядителем бюджетных средств не обеспечен контроль за выполнением муниципального задания,</w:t>
      </w:r>
      <w:r w:rsidRPr="00183FFB">
        <w:rPr>
          <w:rFonts w:eastAsia="Arial Unicode MS"/>
          <w:sz w:val="28"/>
          <w:szCs w:val="28"/>
        </w:rPr>
        <w:t xml:space="preserve"> нарушен порядок и сроки размещения информации об учреждении на сайте bus.gov.ru, </w:t>
      </w:r>
      <w:r w:rsidRPr="00183FFB">
        <w:rPr>
          <w:rFonts w:eastAsiaTheme="minorHAnsi"/>
          <w:sz w:val="28"/>
          <w:szCs w:val="28"/>
          <w:lang w:eastAsia="en-US"/>
        </w:rPr>
        <w:t>нарушение требований при формировании плана финансово-хозяйственной деятельности,</w:t>
      </w:r>
      <w:r w:rsidRPr="00183FFB">
        <w:rPr>
          <w:rFonts w:eastAsiaTheme="minorHAnsi"/>
          <w:iCs/>
          <w:sz w:val="28"/>
          <w:szCs w:val="28"/>
          <w:lang w:eastAsia="en-US"/>
        </w:rPr>
        <w:t xml:space="preserve">  </w:t>
      </w:r>
      <w:r w:rsidRPr="00183FFB">
        <w:rPr>
          <w:rFonts w:eastAsia="Arial Unicode MS"/>
          <w:sz w:val="28"/>
          <w:szCs w:val="28"/>
        </w:rPr>
        <w:t>необоснованное начисление заработной платы,</w:t>
      </w:r>
      <w:r w:rsidRPr="00183FFB">
        <w:rPr>
          <w:rFonts w:eastAsiaTheme="minorHAnsi"/>
          <w:iCs/>
          <w:sz w:val="28"/>
          <w:szCs w:val="28"/>
          <w:lang w:eastAsia="en-US"/>
        </w:rPr>
        <w:t xml:space="preserve">  нарушения при  оплате стоимости проезда сотрудников   к месту проведения отпуска.</w:t>
      </w:r>
      <w:proofErr w:type="gramEnd"/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Theme="minorHAnsi"/>
          <w:iCs/>
          <w:sz w:val="28"/>
          <w:szCs w:val="28"/>
          <w:lang w:eastAsia="en-US"/>
        </w:rPr>
        <w:t>Объем проверенных средств составил 151 278,03 тыс. рублей.</w:t>
      </w:r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В адрес главного распорядителя бюджетных средств (Департамент образования Администрации города Ханты-Мансийска), объекта проверки             (</w:t>
      </w:r>
      <w:r w:rsidRPr="00183FFB">
        <w:rPr>
          <w:rFonts w:eastAsiaTheme="minorHAnsi"/>
          <w:sz w:val="28"/>
          <w:szCs w:val="28"/>
          <w:lang w:eastAsia="en-US"/>
        </w:rPr>
        <w:t>муниципальное автономное дошкольное образовательное учреждение «Детский сад № 22 «Планета детства»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) направлены представления Счетной палаты, предусматривающие устранение выявленных нарушений, которые приняты к исполнению.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 xml:space="preserve">  Проведение проверки использования кредитных ресурсов, полученных акционерным  обществом  «Управление теплоснабжения и инженерных сетей» под муниципальную гарантию Администрации города Ханты-Мансийска» проводилось во втором квартале 2020 года.  Размер проверенных средств составил 225 963,04 тыс. рублей.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183FFB">
        <w:rPr>
          <w:rFonts w:eastAsia="Arial Unicode MS" w:cstheme="minorBidi"/>
          <w:sz w:val="28"/>
          <w:szCs w:val="28"/>
        </w:rPr>
        <w:t xml:space="preserve">  </w:t>
      </w:r>
      <w:proofErr w:type="gramStart"/>
      <w:r w:rsidRPr="00183FFB">
        <w:rPr>
          <w:rFonts w:eastAsia="Arial Unicode MS" w:cstheme="minorBidi"/>
          <w:sz w:val="28"/>
          <w:szCs w:val="28"/>
        </w:rPr>
        <w:t xml:space="preserve">В период проведения проверки, в связи с распространением новой </w:t>
      </w:r>
      <w:proofErr w:type="spellStart"/>
      <w:r w:rsidRPr="00183FFB">
        <w:rPr>
          <w:rFonts w:eastAsia="Arial Unicode MS" w:cstheme="minorBidi"/>
          <w:sz w:val="28"/>
          <w:szCs w:val="28"/>
        </w:rPr>
        <w:t>коронавирусной</w:t>
      </w:r>
      <w:proofErr w:type="spellEnd"/>
      <w:r w:rsidRPr="00183FFB">
        <w:rPr>
          <w:rFonts w:eastAsia="Arial Unicode MS" w:cstheme="minorBidi"/>
          <w:sz w:val="28"/>
          <w:szCs w:val="28"/>
        </w:rPr>
        <w:t xml:space="preserve">   инфекции, </w:t>
      </w:r>
      <w:r w:rsidR="00331933">
        <w:rPr>
          <w:rFonts w:eastAsiaTheme="minorHAnsi"/>
          <w:sz w:val="28"/>
          <w:szCs w:val="28"/>
          <w:lang w:eastAsia="en-US"/>
        </w:rPr>
        <w:t>постановлением П</w:t>
      </w:r>
      <w:r w:rsidRPr="00183FFB">
        <w:rPr>
          <w:rFonts w:eastAsiaTheme="minorHAnsi"/>
          <w:sz w:val="28"/>
          <w:szCs w:val="28"/>
          <w:lang w:eastAsia="en-US"/>
        </w:rPr>
        <w:t>равительства РФ  от 03.04.2020 (с изменениями  от 17.06.2020</w:t>
      </w:r>
      <w:r w:rsidR="00331933">
        <w:rPr>
          <w:rFonts w:eastAsiaTheme="minorHAnsi"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sz w:val="28"/>
          <w:szCs w:val="28"/>
          <w:lang w:eastAsia="en-US"/>
        </w:rPr>
        <w:t xml:space="preserve">года) № 438 «Об особенностях осуществления </w:t>
      </w:r>
      <w:r w:rsidR="00331933">
        <w:rPr>
          <w:rFonts w:eastAsiaTheme="minorHAnsi"/>
          <w:sz w:val="28"/>
          <w:szCs w:val="28"/>
          <w:lang w:eastAsia="en-US"/>
        </w:rPr>
        <w:t xml:space="preserve">              </w:t>
      </w:r>
      <w:r w:rsidRPr="00183FFB">
        <w:rPr>
          <w:rFonts w:eastAsiaTheme="minorHAnsi"/>
          <w:sz w:val="28"/>
          <w:szCs w:val="28"/>
          <w:lang w:eastAsia="en-US"/>
        </w:rPr>
        <w:t xml:space="preserve">в 2020 году государственного контроля (надзора), муниципального контроля» </w:t>
      </w:r>
      <w:r w:rsidRPr="00183F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83FFB">
        <w:rPr>
          <w:rFonts w:eastAsiaTheme="minorHAnsi"/>
          <w:sz w:val="28"/>
          <w:szCs w:val="28"/>
          <w:lang w:eastAsia="en-US"/>
        </w:rPr>
        <w:t xml:space="preserve">введен мораторий на проведение плановых проверок юридических лиц </w:t>
      </w:r>
      <w:r w:rsidR="00331933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183FFB">
        <w:rPr>
          <w:rFonts w:eastAsiaTheme="minorHAnsi"/>
          <w:sz w:val="28"/>
          <w:szCs w:val="28"/>
          <w:lang w:eastAsia="en-US"/>
        </w:rPr>
        <w:t xml:space="preserve">и индивидуальных предпринимателей в финансово-бюджетной сфере </w:t>
      </w:r>
      <w:r w:rsidR="00331933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183FFB">
        <w:rPr>
          <w:rFonts w:eastAsiaTheme="minorHAnsi"/>
          <w:sz w:val="28"/>
          <w:szCs w:val="28"/>
          <w:lang w:eastAsia="en-US"/>
        </w:rPr>
        <w:t>до 31 декабря 2020 года</w:t>
      </w:r>
      <w:r w:rsidRPr="00183FFB">
        <w:rPr>
          <w:rFonts w:eastAsiaTheme="minorHAnsi"/>
          <w:i/>
          <w:sz w:val="28"/>
          <w:szCs w:val="28"/>
          <w:lang w:eastAsia="en-US"/>
        </w:rPr>
        <w:t>.</w:t>
      </w:r>
      <w:proofErr w:type="gramEnd"/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lastRenderedPageBreak/>
        <w:t>При проведении контрольного мероприятия «Проверка</w:t>
      </w:r>
      <w:r w:rsidRPr="00183FFB">
        <w:rPr>
          <w:rFonts w:eastAsiaTheme="minorHAnsi"/>
          <w:sz w:val="22"/>
          <w:szCs w:val="22"/>
          <w:lang w:eastAsia="en-US"/>
        </w:rPr>
        <w:t xml:space="preserve"> </w:t>
      </w:r>
      <w:r w:rsidRPr="00183FFB">
        <w:rPr>
          <w:rFonts w:eastAsiaTheme="minorHAnsi"/>
          <w:sz w:val="28"/>
          <w:szCs w:val="28"/>
          <w:lang w:eastAsia="en-US"/>
        </w:rPr>
        <w:t xml:space="preserve">эффективности использования  средств субсидий, выделенных из бюджета в 2019 году </w:t>
      </w:r>
      <w:r w:rsidR="00AE0D1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183FFB">
        <w:rPr>
          <w:rFonts w:eastAsiaTheme="minorHAnsi"/>
          <w:sz w:val="28"/>
          <w:szCs w:val="28"/>
          <w:lang w:eastAsia="en-US"/>
        </w:rPr>
        <w:t>на выполнение муниципального задания и иные цели</w:t>
      </w:r>
      <w:r w:rsidRPr="00183FF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bCs/>
          <w:sz w:val="28"/>
          <w:szCs w:val="28"/>
          <w:lang w:eastAsia="en-US"/>
        </w:rPr>
        <w:t>муниципальному бюджетному образовательному учреждению «Средняя общеобразовательная школа № 4» о</w:t>
      </w:r>
      <w:r w:rsidRPr="00183FFB">
        <w:rPr>
          <w:rFonts w:eastAsiaTheme="minorHAnsi"/>
          <w:sz w:val="28"/>
          <w:szCs w:val="28"/>
          <w:lang w:eastAsia="en-US"/>
        </w:rPr>
        <w:t>бъём проверенных средств  составил 251 494,79 тыс. рублей.</w:t>
      </w:r>
    </w:p>
    <w:p w:rsidR="00183FFB" w:rsidRPr="00183FFB" w:rsidRDefault="00183FFB" w:rsidP="004E6635">
      <w:pPr>
        <w:spacing w:line="276" w:lineRule="auto"/>
        <w:ind w:right="55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 xml:space="preserve"> При проведении проверки на объекте – </w:t>
      </w:r>
      <w:r w:rsidR="00AE0D1B">
        <w:rPr>
          <w:rFonts w:eastAsiaTheme="minorHAnsi"/>
          <w:bCs/>
          <w:sz w:val="28"/>
          <w:szCs w:val="28"/>
          <w:lang w:eastAsia="en-US"/>
        </w:rPr>
        <w:t>м</w:t>
      </w:r>
      <w:r w:rsidRPr="00183FFB">
        <w:rPr>
          <w:rFonts w:eastAsiaTheme="minorHAnsi"/>
          <w:bCs/>
          <w:sz w:val="28"/>
          <w:szCs w:val="28"/>
          <w:lang w:eastAsia="en-US"/>
        </w:rPr>
        <w:t xml:space="preserve">униципальное бюджетное образовательное учреждение «Средняя общеобразовательная  школа № 4» 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были выявлены нарушения нормативных правовых актов Российской Федерации, нормативных правовых актов органов местного самоуправления, локальных актов учреждения.</w:t>
      </w:r>
    </w:p>
    <w:p w:rsidR="00183FFB" w:rsidRPr="00183FFB" w:rsidRDefault="00183FFB" w:rsidP="004E6635">
      <w:pPr>
        <w:spacing w:line="276" w:lineRule="auto"/>
        <w:ind w:right="55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color w:val="000000"/>
          <w:sz w:val="28"/>
          <w:szCs w:val="28"/>
          <w:lang w:eastAsia="en-US"/>
        </w:rPr>
        <w:t xml:space="preserve"> Н</w:t>
      </w:r>
      <w:r w:rsidR="0053324C">
        <w:rPr>
          <w:rFonts w:eastAsiaTheme="minorHAnsi"/>
          <w:color w:val="000000"/>
          <w:sz w:val="28"/>
          <w:szCs w:val="28"/>
          <w:lang w:eastAsia="en-US"/>
        </w:rPr>
        <w:t>арушения установлены в части не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 xml:space="preserve">соблюдения порядка формирования муниципального задания, главным распорядителем бюджетных средств не обеспечен </w:t>
      </w:r>
      <w:proofErr w:type="gramStart"/>
      <w:r w:rsidRPr="00183FFB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183FFB">
        <w:rPr>
          <w:rFonts w:eastAsiaTheme="minorHAnsi"/>
          <w:color w:val="000000"/>
          <w:sz w:val="28"/>
          <w:szCs w:val="28"/>
          <w:lang w:eastAsia="en-US"/>
        </w:rPr>
        <w:t xml:space="preserve"> выполнением муниципального задания,</w:t>
      </w:r>
      <w:r w:rsidRPr="00183FFB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183FFB">
        <w:rPr>
          <w:rFonts w:eastAsia="Arial Unicode MS"/>
          <w:sz w:val="28"/>
          <w:szCs w:val="28"/>
        </w:rPr>
        <w:t>нарушен порядок и сроки размещения информации об учреждении на сайте bus.gov.ru, нарушения</w:t>
      </w:r>
      <w:r w:rsidRPr="00183FFB">
        <w:rPr>
          <w:rFonts w:eastAsiaTheme="minorHAnsi"/>
          <w:iCs/>
          <w:sz w:val="28"/>
          <w:szCs w:val="28"/>
          <w:lang w:eastAsia="en-US"/>
        </w:rPr>
        <w:t xml:space="preserve"> при  оплате стоимости проезда сотрудников   к месту проведения отпуска, </w:t>
      </w:r>
      <w:r w:rsidRPr="00183FFB">
        <w:rPr>
          <w:rFonts w:eastAsia="Arial Unicode MS"/>
          <w:sz w:val="28"/>
          <w:szCs w:val="28"/>
        </w:rPr>
        <w:t>необоснованное начисление заработной платы.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8"/>
        <w:jc w:val="both"/>
        <w:rPr>
          <w:rFonts w:eastAsia="Arial" w:cstheme="minorBidi"/>
          <w:sz w:val="28"/>
          <w:szCs w:val="28"/>
          <w:lang w:eastAsia="en-US"/>
        </w:rPr>
      </w:pPr>
      <w:r w:rsidRPr="00183FFB">
        <w:rPr>
          <w:rFonts w:eastAsia="Arial" w:cstheme="minorBidi"/>
          <w:sz w:val="28"/>
          <w:szCs w:val="28"/>
          <w:lang w:eastAsia="en-US"/>
        </w:rPr>
        <w:t>По результатам  контрольного мероприятия главному распорядителю бюджетных средств, объекту контроля направлено представление для рассмотрения и принятия мер по устранению выявленных нарушений, которые приняты к исполнению.</w:t>
      </w:r>
    </w:p>
    <w:p w:rsidR="00183FFB" w:rsidRPr="00183FFB" w:rsidRDefault="00183FFB" w:rsidP="00AE0D1B">
      <w:pPr>
        <w:spacing w:line="276" w:lineRule="auto"/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>К должностным лицам, допустившим нарушения, применены меры</w:t>
      </w:r>
      <w:r w:rsidR="00AE0D1B">
        <w:rPr>
          <w:rFonts w:eastAsiaTheme="minorHAnsi"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sz w:val="28"/>
          <w:szCs w:val="28"/>
          <w:lang w:eastAsia="en-US"/>
        </w:rPr>
        <w:t>административного воздействия.</w:t>
      </w:r>
    </w:p>
    <w:p w:rsidR="00183FFB" w:rsidRPr="00183FFB" w:rsidRDefault="00183FFB" w:rsidP="004E6635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 xml:space="preserve"> </w:t>
      </w:r>
      <w:r w:rsidRPr="00183FFB">
        <w:rPr>
          <w:rFonts w:eastAsiaTheme="minorHAnsi"/>
          <w:sz w:val="28"/>
          <w:szCs w:val="28"/>
          <w:lang w:eastAsia="en-US"/>
        </w:rPr>
        <w:tab/>
        <w:t xml:space="preserve">Во втором полугодии 2020 года проведена проверка законности </w:t>
      </w:r>
      <w:r w:rsidR="00AE0D1B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183FFB">
        <w:rPr>
          <w:rFonts w:eastAsiaTheme="minorHAnsi"/>
          <w:sz w:val="28"/>
          <w:szCs w:val="28"/>
          <w:lang w:eastAsia="en-US"/>
        </w:rPr>
        <w:t xml:space="preserve">и результативности использования бюджетных средств, направленных </w:t>
      </w:r>
      <w:r w:rsidR="00AE0D1B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183FFB">
        <w:rPr>
          <w:rFonts w:eastAsiaTheme="minorHAnsi"/>
          <w:sz w:val="28"/>
          <w:szCs w:val="28"/>
          <w:lang w:eastAsia="en-US"/>
        </w:rPr>
        <w:t>на  организацию и проведение мероприятий</w:t>
      </w:r>
      <w:r w:rsidR="004F227A">
        <w:rPr>
          <w:rFonts w:eastAsiaTheme="minorHAnsi"/>
          <w:sz w:val="28"/>
          <w:szCs w:val="28"/>
          <w:lang w:eastAsia="en-US"/>
        </w:rPr>
        <w:t>,</w:t>
      </w:r>
      <w:r w:rsidRPr="00183FFB">
        <w:rPr>
          <w:rFonts w:eastAsiaTheme="minorHAnsi"/>
          <w:sz w:val="28"/>
          <w:szCs w:val="28"/>
          <w:lang w:eastAsia="en-US"/>
        </w:rPr>
        <w:t xml:space="preserve"> связанных с профилактикой правонарушений несовершеннолетних, в рамках муниципальной программы «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Профилактика правонарушений в сфере обеспечения общественной безопасности и правопорядка в городе Ханты-Мансийске».</w:t>
      </w:r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Theme="minorHAnsi"/>
          <w:color w:val="000000"/>
          <w:lang w:eastAsia="en-US"/>
        </w:rPr>
        <w:t xml:space="preserve"> 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Объект проверки</w:t>
      </w:r>
      <w:r w:rsidRPr="00183FFB">
        <w:rPr>
          <w:rFonts w:ascii="Calibri" w:eastAsiaTheme="minorHAnsi" w:hAnsi="Calibri" w:cstheme="minorBidi"/>
          <w:color w:val="000000"/>
          <w:sz w:val="28"/>
          <w:szCs w:val="28"/>
          <w:lang w:eastAsia="en-US"/>
        </w:rPr>
        <w:t xml:space="preserve"> - </w:t>
      </w:r>
      <w:r w:rsidR="004F227A">
        <w:rPr>
          <w:rFonts w:eastAsiaTheme="minorHAnsi"/>
          <w:sz w:val="28"/>
          <w:szCs w:val="28"/>
          <w:lang w:eastAsia="en-US"/>
        </w:rPr>
        <w:t xml:space="preserve"> м</w:t>
      </w:r>
      <w:r w:rsidRPr="00183FFB">
        <w:rPr>
          <w:rFonts w:eastAsiaTheme="minorHAnsi"/>
          <w:sz w:val="28"/>
          <w:szCs w:val="28"/>
          <w:lang w:eastAsia="en-US"/>
        </w:rPr>
        <w:t>униципальное бюджетное  учреждение «</w:t>
      </w:r>
      <w:r w:rsidRPr="00183FFB">
        <w:rPr>
          <w:rFonts w:eastAsiaTheme="minorHAnsi"/>
          <w:bCs/>
          <w:sz w:val="28"/>
          <w:szCs w:val="28"/>
          <w:lang w:eastAsia="en-US"/>
        </w:rPr>
        <w:t>Спортивная школа олимпийского резерва</w:t>
      </w:r>
      <w:r w:rsidRPr="00183FFB">
        <w:rPr>
          <w:rFonts w:eastAsiaTheme="minorHAnsi"/>
          <w:sz w:val="28"/>
          <w:szCs w:val="28"/>
          <w:lang w:eastAsia="en-US"/>
        </w:rPr>
        <w:t xml:space="preserve">». </w:t>
      </w:r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183FFB">
        <w:rPr>
          <w:rFonts w:eastAsiaTheme="minorHAnsi"/>
          <w:sz w:val="28"/>
          <w:szCs w:val="28"/>
          <w:lang w:eastAsia="en-US"/>
        </w:rPr>
        <w:t xml:space="preserve">Объём проверенных средств - </w:t>
      </w:r>
      <w:r w:rsidRPr="00183FFB">
        <w:rPr>
          <w:rFonts w:eastAsiaTheme="minorEastAsia"/>
          <w:sz w:val="28"/>
          <w:szCs w:val="28"/>
        </w:rPr>
        <w:t>74,8</w:t>
      </w:r>
      <w:r w:rsidRPr="00183FFB">
        <w:rPr>
          <w:rFonts w:eastAsiaTheme="minorEastAsia"/>
          <w:bCs/>
          <w:sz w:val="28"/>
          <w:szCs w:val="28"/>
        </w:rPr>
        <w:t xml:space="preserve"> тыс. рублей.</w:t>
      </w:r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bCs/>
          <w:sz w:val="28"/>
          <w:szCs w:val="28"/>
        </w:rPr>
      </w:pPr>
      <w:r w:rsidRPr="00183FFB">
        <w:rPr>
          <w:rFonts w:eastAsiaTheme="minorEastAsia"/>
          <w:bCs/>
          <w:sz w:val="28"/>
          <w:szCs w:val="28"/>
        </w:rPr>
        <w:t xml:space="preserve">Расходование бюджетных средств осуществлялось с 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>нарушением нормативных правовых актов Российской Федерации, нормативных правовых актов органов местного самоуправления.</w:t>
      </w:r>
    </w:p>
    <w:p w:rsidR="00183FFB" w:rsidRPr="00183FFB" w:rsidRDefault="00183FFB" w:rsidP="004E6635">
      <w:pPr>
        <w:spacing w:line="276" w:lineRule="auto"/>
        <w:ind w:firstLine="567"/>
        <w:jc w:val="both"/>
        <w:rPr>
          <w:rFonts w:eastAsiaTheme="minorHAnsi"/>
          <w:i/>
          <w:sz w:val="28"/>
          <w:szCs w:val="22"/>
          <w:lang w:eastAsia="en-US"/>
        </w:rPr>
      </w:pPr>
      <w:r w:rsidRPr="00183FFB">
        <w:rPr>
          <w:rFonts w:eastAsiaTheme="minorHAnsi"/>
          <w:sz w:val="28"/>
          <w:szCs w:val="22"/>
          <w:lang w:eastAsia="en-US"/>
        </w:rPr>
        <w:t>Расходование средств субсидии на иные цели  неправомерно осуществлялось на   мероприятия,  связанные с финансовым обеспечением выполнения муниципального задания</w:t>
      </w:r>
      <w:r w:rsidRPr="00183FFB">
        <w:rPr>
          <w:rFonts w:eastAsiaTheme="minorHAnsi"/>
          <w:i/>
          <w:sz w:val="28"/>
          <w:szCs w:val="22"/>
          <w:lang w:eastAsia="en-US"/>
        </w:rPr>
        <w:t xml:space="preserve">. </w:t>
      </w:r>
      <w:r w:rsidRPr="00183FFB">
        <w:rPr>
          <w:rFonts w:eastAsiaTheme="minorHAnsi"/>
          <w:sz w:val="28"/>
          <w:szCs w:val="22"/>
          <w:lang w:eastAsia="en-US"/>
        </w:rPr>
        <w:t>Использование бюджетных средств допускалось без учета утвержденных нормативов на проведение мероприятия.</w:t>
      </w:r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" w:cstheme="minorBidi"/>
          <w:sz w:val="28"/>
          <w:szCs w:val="28"/>
          <w:lang w:eastAsia="en-US"/>
        </w:rPr>
      </w:pPr>
      <w:r w:rsidRPr="00183FFB">
        <w:rPr>
          <w:rFonts w:eastAsia="Arial" w:cstheme="minorBidi"/>
          <w:sz w:val="28"/>
          <w:szCs w:val="28"/>
          <w:lang w:eastAsia="en-US"/>
        </w:rPr>
        <w:lastRenderedPageBreak/>
        <w:t>По результатам  контрольного мероприятия объекту контроля направлено представление для рассмотрения и принятия мер по устранению выявленных нарушений, которые приняты к исполнению.</w:t>
      </w:r>
    </w:p>
    <w:p w:rsidR="00183FFB" w:rsidRPr="00183FFB" w:rsidRDefault="00183FFB" w:rsidP="004E663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183FFB">
        <w:rPr>
          <w:rFonts w:eastAsia="Arial" w:cstheme="minorBidi"/>
          <w:sz w:val="28"/>
          <w:szCs w:val="28"/>
          <w:lang w:eastAsia="en-US"/>
        </w:rPr>
        <w:t xml:space="preserve"> При проведении контрольного мероприятия «</w:t>
      </w:r>
      <w:r w:rsidRPr="00183FFB">
        <w:rPr>
          <w:rFonts w:eastAsiaTheme="minorHAnsi" w:cstheme="minorBidi"/>
          <w:sz w:val="28"/>
          <w:szCs w:val="28"/>
          <w:lang w:eastAsia="en-US"/>
        </w:rPr>
        <w:t xml:space="preserve">Проверка законности </w:t>
      </w:r>
      <w:r w:rsidR="004F227A">
        <w:rPr>
          <w:rFonts w:eastAsiaTheme="minorHAnsi" w:cstheme="minorBidi"/>
          <w:sz w:val="28"/>
          <w:szCs w:val="28"/>
          <w:lang w:eastAsia="en-US"/>
        </w:rPr>
        <w:t xml:space="preserve">                     </w:t>
      </w:r>
      <w:r w:rsidRPr="00183FFB">
        <w:rPr>
          <w:rFonts w:eastAsiaTheme="minorHAnsi" w:cstheme="minorBidi"/>
          <w:sz w:val="28"/>
          <w:szCs w:val="28"/>
          <w:lang w:eastAsia="en-US"/>
        </w:rPr>
        <w:t xml:space="preserve">и результативности использования бюджетных средств, предусмотренных </w:t>
      </w:r>
      <w:r w:rsidR="004F227A">
        <w:rPr>
          <w:rFonts w:eastAsiaTheme="minorHAnsi" w:cstheme="minorBidi"/>
          <w:sz w:val="28"/>
          <w:szCs w:val="28"/>
          <w:lang w:eastAsia="en-US"/>
        </w:rPr>
        <w:t xml:space="preserve">                      </w:t>
      </w:r>
      <w:r w:rsidRPr="00183FFB">
        <w:rPr>
          <w:rFonts w:eastAsiaTheme="minorHAnsi" w:cstheme="minorBidi"/>
          <w:sz w:val="28"/>
          <w:szCs w:val="28"/>
          <w:lang w:eastAsia="en-US"/>
        </w:rPr>
        <w:t>на реализацию  регионального проекта автономного округа «Формирование комфортной городской среды» национального проекта «Жилье и городская среда».</w:t>
      </w:r>
    </w:p>
    <w:p w:rsidR="00183FFB" w:rsidRPr="00183FFB" w:rsidRDefault="00183FFB" w:rsidP="004E6635">
      <w:pPr>
        <w:spacing w:line="276" w:lineRule="auto"/>
        <w:ind w:firstLine="567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83FFB">
        <w:rPr>
          <w:rFonts w:eastAsiaTheme="minorHAnsi" w:cstheme="minorBidi"/>
          <w:sz w:val="28"/>
          <w:szCs w:val="28"/>
          <w:lang w:eastAsia="en-US"/>
        </w:rPr>
        <w:t xml:space="preserve">Объекты контроля  –  </w:t>
      </w:r>
      <w:r w:rsidR="004F227A">
        <w:rPr>
          <w:rFonts w:eastAsiaTheme="minorHAnsi"/>
          <w:sz w:val="28"/>
          <w:szCs w:val="28"/>
          <w:lang w:eastAsia="en-US"/>
        </w:rPr>
        <w:t>м</w:t>
      </w:r>
      <w:r w:rsidRPr="00183FFB">
        <w:rPr>
          <w:rFonts w:eastAsiaTheme="minorHAnsi"/>
          <w:sz w:val="28"/>
          <w:szCs w:val="28"/>
          <w:lang w:eastAsia="en-US"/>
        </w:rPr>
        <w:t xml:space="preserve">униципальное казенное учреждение «Служба </w:t>
      </w:r>
      <w:r w:rsidR="004F227A">
        <w:rPr>
          <w:rFonts w:eastAsiaTheme="minorHAnsi"/>
          <w:sz w:val="28"/>
          <w:szCs w:val="28"/>
          <w:lang w:eastAsia="en-US"/>
        </w:rPr>
        <w:t>муниципального заказа в ЖКХ», м</w:t>
      </w:r>
      <w:r w:rsidRPr="00183FFB">
        <w:rPr>
          <w:rFonts w:eastAsiaTheme="minorHAnsi"/>
          <w:sz w:val="28"/>
          <w:szCs w:val="28"/>
          <w:lang w:eastAsia="en-US"/>
        </w:rPr>
        <w:t>униципальное казенное учреждение «Управление капитального строительства города Ханты-Мансийска».</w:t>
      </w:r>
    </w:p>
    <w:p w:rsidR="00183FFB" w:rsidRPr="00183FFB" w:rsidRDefault="00183FFB" w:rsidP="004E6635">
      <w:pPr>
        <w:spacing w:line="276" w:lineRule="auto"/>
        <w:ind w:left="567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183FFB">
        <w:rPr>
          <w:rFonts w:eastAsiaTheme="minorHAnsi" w:cstheme="minorBidi"/>
          <w:sz w:val="28"/>
          <w:szCs w:val="28"/>
          <w:lang w:eastAsia="en-US"/>
        </w:rPr>
        <w:t>Объём проверенных средств – 911 450,0 тыс. рублей.</w:t>
      </w:r>
    </w:p>
    <w:p w:rsidR="00183FFB" w:rsidRPr="00183FFB" w:rsidRDefault="00183FFB" w:rsidP="004E6635">
      <w:pPr>
        <w:spacing w:line="276" w:lineRule="auto"/>
        <w:ind w:firstLine="567"/>
        <w:jc w:val="both"/>
        <w:outlineLvl w:val="0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>При проведении контрольного мероприятия было проверено исполнение по семи муници</w:t>
      </w:r>
      <w:r w:rsidR="003E552C">
        <w:rPr>
          <w:rFonts w:eastAsia="Arial Unicode MS" w:cstheme="minorBidi"/>
          <w:sz w:val="28"/>
          <w:szCs w:val="28"/>
        </w:rPr>
        <w:t>пальным контрактам, заключенным</w:t>
      </w:r>
      <w:r w:rsidRPr="00183FFB">
        <w:rPr>
          <w:rFonts w:eastAsia="Arial Unicode MS" w:cstheme="minorBidi"/>
          <w:sz w:val="28"/>
          <w:szCs w:val="28"/>
        </w:rPr>
        <w:t xml:space="preserve"> с применением конкурентных процедур.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>Для определения целевого и эффективного</w:t>
      </w:r>
      <w:r w:rsidR="003E552C">
        <w:rPr>
          <w:rFonts w:eastAsia="Arial Unicode MS" w:cstheme="minorBidi"/>
          <w:sz w:val="28"/>
          <w:szCs w:val="28"/>
        </w:rPr>
        <w:t xml:space="preserve"> расходования бюджетных сре</w:t>
      </w:r>
      <w:proofErr w:type="gramStart"/>
      <w:r w:rsidR="003E552C">
        <w:rPr>
          <w:rFonts w:eastAsia="Arial Unicode MS" w:cstheme="minorBidi"/>
          <w:sz w:val="28"/>
          <w:szCs w:val="28"/>
        </w:rPr>
        <w:t>дств</w:t>
      </w:r>
      <w:r w:rsidRPr="00183FFB">
        <w:rPr>
          <w:rFonts w:eastAsia="Arial Unicode MS" w:cstheme="minorBidi"/>
          <w:sz w:val="28"/>
          <w:szCs w:val="28"/>
        </w:rPr>
        <w:t xml:space="preserve"> в х</w:t>
      </w:r>
      <w:proofErr w:type="gramEnd"/>
      <w:r w:rsidRPr="00183FFB">
        <w:rPr>
          <w:rFonts w:eastAsia="Arial Unicode MS" w:cstheme="minorBidi"/>
          <w:sz w:val="28"/>
          <w:szCs w:val="28"/>
        </w:rPr>
        <w:t>оде про</w:t>
      </w:r>
      <w:r w:rsidR="003E552C">
        <w:rPr>
          <w:rFonts w:eastAsia="Arial Unicode MS" w:cstheme="minorBidi"/>
          <w:sz w:val="28"/>
          <w:szCs w:val="28"/>
        </w:rPr>
        <w:t>ведения контрольного мероприятия</w:t>
      </w:r>
      <w:r w:rsidRPr="00183FFB">
        <w:rPr>
          <w:rFonts w:eastAsia="Arial Unicode MS" w:cstheme="minorBidi"/>
          <w:sz w:val="28"/>
          <w:szCs w:val="28"/>
        </w:rPr>
        <w:t xml:space="preserve"> было проверено исполнение условий муниципальных контрактов.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 xml:space="preserve">В </w:t>
      </w:r>
      <w:proofErr w:type="gramStart"/>
      <w:r w:rsidRPr="00183FFB">
        <w:rPr>
          <w:rFonts w:eastAsia="Arial Unicode MS" w:cstheme="minorBidi"/>
          <w:sz w:val="28"/>
          <w:szCs w:val="28"/>
        </w:rPr>
        <w:t>результате</w:t>
      </w:r>
      <w:proofErr w:type="gramEnd"/>
      <w:r w:rsidRPr="00183FFB">
        <w:rPr>
          <w:rFonts w:eastAsia="Arial Unicode MS" w:cstheme="minorBidi"/>
          <w:sz w:val="28"/>
          <w:szCs w:val="28"/>
        </w:rPr>
        <w:t xml:space="preserve"> проведенной проверки у</w:t>
      </w:r>
      <w:r w:rsidRPr="00183FFB">
        <w:rPr>
          <w:rFonts w:eastAsiaTheme="minorHAnsi"/>
          <w:sz w:val="28"/>
          <w:szCs w:val="28"/>
          <w:lang w:eastAsia="en-US"/>
        </w:rPr>
        <w:t xml:space="preserve"> муниципального казенного учреждения «Служба муниципального заказа в ЖКХ»</w:t>
      </w:r>
      <w:r w:rsidRPr="00183FFB">
        <w:rPr>
          <w:rFonts w:eastAsia="Arial Unicode MS" w:cstheme="minorBidi"/>
          <w:sz w:val="28"/>
          <w:szCs w:val="28"/>
        </w:rPr>
        <w:t xml:space="preserve"> выявлен ряд замечаний </w:t>
      </w:r>
      <w:r w:rsidR="00603E41">
        <w:rPr>
          <w:rFonts w:eastAsia="Arial Unicode MS" w:cstheme="minorBidi"/>
          <w:sz w:val="28"/>
          <w:szCs w:val="28"/>
        </w:rPr>
        <w:t xml:space="preserve">          </w:t>
      </w:r>
      <w:r w:rsidRPr="00183FFB">
        <w:rPr>
          <w:rFonts w:eastAsia="Arial Unicode MS" w:cstheme="minorBidi"/>
          <w:sz w:val="28"/>
          <w:szCs w:val="28"/>
        </w:rPr>
        <w:t xml:space="preserve">и нарушений, в том числе нарушение подрядчиком  сроков выполнения работ, нарушение заказчиком сроков оплаты подрядчикам по муниципальным контрактам, что является нарушением условий контрактов и договоров. Установлены нарушения и замечания в части соблюдения законодательства </w:t>
      </w:r>
      <w:r w:rsidR="00603E41">
        <w:rPr>
          <w:rFonts w:eastAsia="Arial Unicode MS" w:cstheme="minorBidi"/>
          <w:sz w:val="28"/>
          <w:szCs w:val="28"/>
        </w:rPr>
        <w:t xml:space="preserve">                </w:t>
      </w:r>
      <w:r w:rsidRPr="00183FFB">
        <w:rPr>
          <w:rFonts w:eastAsia="Arial Unicode MS" w:cstheme="minorBidi"/>
          <w:sz w:val="28"/>
          <w:szCs w:val="28"/>
        </w:rPr>
        <w:t>в сфере закупок.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 xml:space="preserve">По  итогам проверки </w:t>
      </w:r>
      <w:r w:rsidRPr="00183FFB">
        <w:rPr>
          <w:rFonts w:eastAsiaTheme="minorHAnsi"/>
          <w:sz w:val="28"/>
          <w:szCs w:val="28"/>
          <w:lang w:eastAsia="en-US"/>
        </w:rPr>
        <w:t>муниципальному казенному учреждению «Служба муниципального заказа в ЖКХ»</w:t>
      </w:r>
      <w:r w:rsidRPr="00183FFB">
        <w:rPr>
          <w:rFonts w:eastAsia="Arial Unicode MS" w:cstheme="minorBidi"/>
          <w:sz w:val="28"/>
          <w:szCs w:val="28"/>
        </w:rPr>
        <w:t xml:space="preserve"> </w:t>
      </w:r>
      <w:r w:rsidR="00603E41">
        <w:rPr>
          <w:rFonts w:eastAsia="Arial Unicode MS" w:cstheme="minorBidi"/>
          <w:sz w:val="28"/>
          <w:szCs w:val="28"/>
        </w:rPr>
        <w:t xml:space="preserve"> вынесено п</w:t>
      </w:r>
      <w:r w:rsidRPr="00183FFB">
        <w:rPr>
          <w:rFonts w:eastAsia="Arial Unicode MS" w:cstheme="minorBidi"/>
          <w:sz w:val="28"/>
          <w:szCs w:val="28"/>
        </w:rPr>
        <w:t xml:space="preserve">редставление для рассмотрения </w:t>
      </w:r>
      <w:r w:rsidR="00603E41">
        <w:rPr>
          <w:rFonts w:eastAsia="Arial Unicode MS" w:cstheme="minorBidi"/>
          <w:sz w:val="28"/>
          <w:szCs w:val="28"/>
        </w:rPr>
        <w:t xml:space="preserve">               </w:t>
      </w:r>
      <w:r w:rsidRPr="00183FFB">
        <w:rPr>
          <w:rFonts w:eastAsia="Arial Unicode MS" w:cstheme="minorBidi"/>
          <w:sz w:val="28"/>
          <w:szCs w:val="28"/>
        </w:rPr>
        <w:t>и устранения выявленных замечаний и нарушений.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 xml:space="preserve">По результатам контрольного мероприятия нарушения и замечания были устранены. Заказчиком - </w:t>
      </w:r>
      <w:r w:rsidR="00603E41">
        <w:rPr>
          <w:rFonts w:eastAsiaTheme="minorHAnsi"/>
          <w:sz w:val="28"/>
          <w:szCs w:val="28"/>
          <w:lang w:eastAsia="en-US"/>
        </w:rPr>
        <w:t>м</w:t>
      </w:r>
      <w:r w:rsidRPr="00183FFB">
        <w:rPr>
          <w:rFonts w:eastAsiaTheme="minorHAnsi"/>
          <w:sz w:val="28"/>
          <w:szCs w:val="28"/>
          <w:lang w:eastAsia="en-US"/>
        </w:rPr>
        <w:t>униципальное казенное учреждение «Служба муниципального заказа в ЖКХ» -</w:t>
      </w:r>
      <w:r w:rsidRPr="00183FFB">
        <w:rPr>
          <w:rFonts w:eastAsia="Arial Unicode MS" w:cstheme="minorBidi"/>
          <w:sz w:val="28"/>
          <w:szCs w:val="28"/>
        </w:rPr>
        <w:t xml:space="preserve"> оформлены претензии  </w:t>
      </w:r>
      <w:r w:rsidRPr="00183FFB">
        <w:rPr>
          <w:rFonts w:eastAsiaTheme="minorHAnsi"/>
          <w:sz w:val="28"/>
          <w:szCs w:val="28"/>
          <w:lang w:eastAsia="en-US"/>
        </w:rPr>
        <w:t xml:space="preserve">с требованием </w:t>
      </w:r>
      <w:r w:rsidR="00603E41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183FFB">
        <w:rPr>
          <w:rFonts w:eastAsiaTheme="minorHAnsi"/>
          <w:sz w:val="28"/>
          <w:szCs w:val="28"/>
          <w:lang w:eastAsia="en-US"/>
        </w:rPr>
        <w:t xml:space="preserve">об уплате неустойки и штрафа за нарушение сроков выполнения работ </w:t>
      </w:r>
      <w:r w:rsidR="00603E41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183FFB">
        <w:rPr>
          <w:rFonts w:eastAsiaTheme="minorHAnsi"/>
          <w:sz w:val="28"/>
          <w:szCs w:val="28"/>
          <w:lang w:eastAsia="en-US"/>
        </w:rPr>
        <w:t>на сумму 1899,09 тыс. рублей.</w:t>
      </w:r>
      <w:r w:rsidRPr="00183FFB">
        <w:rPr>
          <w:rFonts w:eastAsia="Arial Unicode MS" w:cstheme="minorBidi"/>
          <w:sz w:val="28"/>
          <w:szCs w:val="28"/>
        </w:rPr>
        <w:t xml:space="preserve"> 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 xml:space="preserve"> При проведении контрольного мероприятия «</w:t>
      </w:r>
      <w:r w:rsidRPr="00183FFB">
        <w:rPr>
          <w:rFonts w:eastAsia="Calibri"/>
          <w:sz w:val="28"/>
          <w:szCs w:val="28"/>
          <w:lang w:eastAsia="en-US"/>
        </w:rPr>
        <w:t xml:space="preserve">Проверка законности </w:t>
      </w:r>
      <w:r w:rsidR="001E52F7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183FFB">
        <w:rPr>
          <w:rFonts w:eastAsia="Calibri"/>
          <w:sz w:val="28"/>
          <w:szCs w:val="28"/>
          <w:lang w:eastAsia="en-US"/>
        </w:rPr>
        <w:t xml:space="preserve">и результативности использования бюджетных средств, предусмотренных </w:t>
      </w:r>
      <w:r w:rsidR="001E52F7">
        <w:rPr>
          <w:rFonts w:eastAsia="Calibri"/>
          <w:sz w:val="28"/>
          <w:szCs w:val="28"/>
          <w:lang w:eastAsia="en-US"/>
        </w:rPr>
        <w:t xml:space="preserve">                </w:t>
      </w:r>
      <w:r w:rsidRPr="00183FFB">
        <w:rPr>
          <w:rFonts w:eastAsia="Calibri"/>
          <w:sz w:val="28"/>
          <w:szCs w:val="28"/>
          <w:lang w:eastAsia="en-US"/>
        </w:rPr>
        <w:t>на реализацию  регионального проекта автономного округа «Дорожная сеть» национального проекта «Безопасные и качественные автомобильные дороги</w:t>
      </w:r>
      <w:r w:rsidRPr="00183FFB">
        <w:rPr>
          <w:rFonts w:eastAsia="Calibri"/>
          <w:color w:val="000000"/>
          <w:sz w:val="28"/>
          <w:szCs w:val="28"/>
          <w:lang w:eastAsia="en-US"/>
        </w:rPr>
        <w:t xml:space="preserve">» объём проверенных средств составил 176 194,52 тыс. рублей. 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="Arial Unicode MS"/>
          <w:sz w:val="28"/>
          <w:szCs w:val="28"/>
        </w:rPr>
        <w:lastRenderedPageBreak/>
        <w:t>Объекты проверки -</w:t>
      </w:r>
      <w:r w:rsidRPr="00183FF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1E52F7">
        <w:rPr>
          <w:rFonts w:eastAsiaTheme="minorHAnsi"/>
          <w:sz w:val="28"/>
          <w:szCs w:val="28"/>
          <w:lang w:eastAsia="en-US"/>
        </w:rPr>
        <w:t>м</w:t>
      </w:r>
      <w:r w:rsidRPr="00183FFB">
        <w:rPr>
          <w:rFonts w:eastAsiaTheme="minorHAnsi"/>
          <w:sz w:val="28"/>
          <w:szCs w:val="28"/>
          <w:lang w:eastAsia="en-US"/>
        </w:rPr>
        <w:t>униципальное казенное учреждени</w:t>
      </w:r>
      <w:r w:rsidR="001E52F7">
        <w:rPr>
          <w:rFonts w:eastAsiaTheme="minorHAnsi"/>
          <w:sz w:val="28"/>
          <w:szCs w:val="28"/>
          <w:lang w:eastAsia="en-US"/>
        </w:rPr>
        <w:t xml:space="preserve">е </w:t>
      </w:r>
      <w:r w:rsidRPr="00183FFB">
        <w:rPr>
          <w:rFonts w:eastAsiaTheme="minorHAnsi"/>
          <w:sz w:val="28"/>
          <w:szCs w:val="28"/>
          <w:lang w:eastAsia="en-US"/>
        </w:rPr>
        <w:t>«Служба муниципального заказа в ЖКХ</w:t>
      </w:r>
      <w:r w:rsidR="001E52F7">
        <w:rPr>
          <w:rFonts w:eastAsiaTheme="minorHAnsi"/>
          <w:sz w:val="28"/>
          <w:szCs w:val="28"/>
          <w:lang w:eastAsia="en-US"/>
        </w:rPr>
        <w:t>», м</w:t>
      </w:r>
      <w:r w:rsidRPr="00183FFB">
        <w:rPr>
          <w:rFonts w:eastAsiaTheme="minorHAnsi"/>
          <w:sz w:val="28"/>
          <w:szCs w:val="28"/>
          <w:lang w:eastAsia="en-US"/>
        </w:rPr>
        <w:t>униципальное казенное учреждение «Управление капитального строительства города Ханты-Мансийска».</w:t>
      </w:r>
    </w:p>
    <w:p w:rsidR="00183FFB" w:rsidRPr="00183FFB" w:rsidRDefault="00183FFB" w:rsidP="004E6635">
      <w:pPr>
        <w:spacing w:line="276" w:lineRule="auto"/>
        <w:ind w:firstLine="709"/>
        <w:jc w:val="both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>В ходе проведения контрольного мероприятия установлены нарушения условий испо</w:t>
      </w:r>
      <w:r w:rsidR="001E52F7">
        <w:rPr>
          <w:rFonts w:eastAsia="Arial Unicode MS" w:cstheme="minorBidi"/>
          <w:sz w:val="28"/>
          <w:szCs w:val="28"/>
        </w:rPr>
        <w:t>лнения муниципальных контрактов</w:t>
      </w:r>
      <w:r w:rsidRPr="00183FFB">
        <w:rPr>
          <w:rFonts w:eastAsia="Arial Unicode MS" w:cstheme="minorBidi"/>
          <w:sz w:val="28"/>
          <w:szCs w:val="28"/>
        </w:rPr>
        <w:t xml:space="preserve"> в части нарушения сроков выполнения работ. 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 xml:space="preserve">По  итогам проверки </w:t>
      </w:r>
      <w:r w:rsidRPr="00183FFB">
        <w:rPr>
          <w:rFonts w:eastAsiaTheme="minorHAnsi"/>
          <w:sz w:val="28"/>
          <w:szCs w:val="28"/>
          <w:lang w:eastAsia="en-US"/>
        </w:rPr>
        <w:t xml:space="preserve">объектам контроля </w:t>
      </w:r>
      <w:r w:rsidRPr="00183FFB">
        <w:rPr>
          <w:rFonts w:eastAsia="Arial Unicode MS" w:cstheme="minorBidi"/>
          <w:sz w:val="28"/>
          <w:szCs w:val="28"/>
        </w:rPr>
        <w:t>вынесено представление для рассмотрения и устранения выявленных замечаний и нарушений.</w:t>
      </w:r>
    </w:p>
    <w:p w:rsidR="00183FFB" w:rsidRPr="00183FFB" w:rsidRDefault="00183FFB" w:rsidP="004E6635">
      <w:pPr>
        <w:spacing w:line="276" w:lineRule="auto"/>
        <w:ind w:firstLine="709"/>
        <w:jc w:val="both"/>
        <w:outlineLvl w:val="0"/>
        <w:rPr>
          <w:rFonts w:eastAsia="Arial Unicode MS" w:cstheme="minorBidi"/>
          <w:sz w:val="28"/>
          <w:szCs w:val="28"/>
        </w:rPr>
      </w:pPr>
      <w:r w:rsidRPr="00183FFB">
        <w:rPr>
          <w:rFonts w:eastAsia="Arial Unicode MS" w:cstheme="minorBidi"/>
          <w:sz w:val="28"/>
          <w:szCs w:val="28"/>
        </w:rPr>
        <w:t xml:space="preserve">По результатам контрольного мероприятия нарушения и замечания были устранены. Заказчиком - </w:t>
      </w:r>
      <w:r w:rsidR="00191A07">
        <w:rPr>
          <w:rFonts w:eastAsiaTheme="minorHAnsi"/>
          <w:sz w:val="28"/>
          <w:szCs w:val="28"/>
          <w:lang w:eastAsia="en-US"/>
        </w:rPr>
        <w:t>м</w:t>
      </w:r>
      <w:r w:rsidRPr="00183FFB">
        <w:rPr>
          <w:rFonts w:eastAsiaTheme="minorHAnsi"/>
          <w:sz w:val="28"/>
          <w:szCs w:val="28"/>
          <w:lang w:eastAsia="en-US"/>
        </w:rPr>
        <w:t>униципальное казенное учреждение «Служба муниципального заказа в ЖКХ» -</w:t>
      </w:r>
      <w:r w:rsidRPr="00183FFB">
        <w:rPr>
          <w:rFonts w:eastAsia="Arial Unicode MS" w:cstheme="minorBidi"/>
          <w:sz w:val="28"/>
          <w:szCs w:val="28"/>
        </w:rPr>
        <w:t xml:space="preserve">  направлено заявление в Арбитражный суд  ХМАО-Югры для взыскания неустойки в размере 1 452,96 тыс. рублей.</w:t>
      </w:r>
    </w:p>
    <w:p w:rsidR="00183FFB" w:rsidRPr="00183FFB" w:rsidRDefault="00183FFB" w:rsidP="004E6635">
      <w:pPr>
        <w:spacing w:line="276" w:lineRule="auto"/>
        <w:ind w:right="55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3FFB">
        <w:rPr>
          <w:rFonts w:eastAsiaTheme="minorHAnsi"/>
          <w:bCs/>
          <w:sz w:val="28"/>
          <w:szCs w:val="28"/>
          <w:lang w:eastAsia="en-US"/>
        </w:rPr>
        <w:t xml:space="preserve"> При проведении п</w:t>
      </w:r>
      <w:r w:rsidRPr="00183FFB">
        <w:rPr>
          <w:rFonts w:eastAsiaTheme="minorHAnsi"/>
          <w:sz w:val="28"/>
          <w:szCs w:val="28"/>
          <w:lang w:eastAsia="en-US"/>
        </w:rPr>
        <w:t>роверки  эффективного использования средств бюджета</w:t>
      </w:r>
      <w:r w:rsidR="00B42389">
        <w:rPr>
          <w:rFonts w:eastAsiaTheme="minorHAnsi"/>
          <w:sz w:val="28"/>
          <w:szCs w:val="28"/>
          <w:lang w:eastAsia="en-US"/>
        </w:rPr>
        <w:t>,</w:t>
      </w:r>
      <w:r w:rsidRPr="00183FFB">
        <w:rPr>
          <w:rFonts w:eastAsiaTheme="minorHAnsi"/>
          <w:sz w:val="28"/>
          <w:szCs w:val="28"/>
          <w:lang w:eastAsia="en-US"/>
        </w:rPr>
        <w:t xml:space="preserve">  направленных в 2019 году на дополнительное образование детей, выделенных в виде субсидии муниципальному бюджетному дошкольному образовательному учреждению «Центр развития ребенка - детский сад № 8 «Солнышко»</w:t>
      </w:r>
      <w:r w:rsidR="00B42389">
        <w:rPr>
          <w:rFonts w:eastAsiaTheme="minorHAnsi"/>
          <w:sz w:val="28"/>
          <w:szCs w:val="28"/>
          <w:lang w:eastAsia="en-US"/>
        </w:rPr>
        <w:t>,</w:t>
      </w:r>
      <w:r w:rsidRPr="00183FFB">
        <w:rPr>
          <w:rFonts w:eastAsiaTheme="minorHAnsi"/>
          <w:color w:val="000000"/>
          <w:sz w:val="28"/>
          <w:szCs w:val="28"/>
          <w:lang w:eastAsia="en-US"/>
        </w:rPr>
        <w:t xml:space="preserve"> были выявлены нарушения нормативных правовых актов Российской Федерации, нормативных правовых актов органов местного самоуправления, локальных актов учреждения.</w:t>
      </w:r>
    </w:p>
    <w:p w:rsidR="00183FFB" w:rsidRPr="00183FFB" w:rsidRDefault="00183FFB" w:rsidP="004E6635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83FFB">
        <w:rPr>
          <w:rFonts w:eastAsia="Arial Unicode MS"/>
          <w:sz w:val="28"/>
          <w:szCs w:val="28"/>
        </w:rPr>
        <w:t>На</w:t>
      </w:r>
      <w:r w:rsidR="00B42389">
        <w:rPr>
          <w:rFonts w:eastAsia="Arial Unicode MS"/>
          <w:sz w:val="28"/>
          <w:szCs w:val="28"/>
        </w:rPr>
        <w:t>рушения установлены в части  не</w:t>
      </w:r>
      <w:r w:rsidRPr="00183FFB">
        <w:rPr>
          <w:rFonts w:eastAsia="Arial Unicode MS"/>
          <w:sz w:val="28"/>
          <w:szCs w:val="28"/>
        </w:rPr>
        <w:t>соблюдения порядка формирования муниципального задания,</w:t>
      </w:r>
      <w:r w:rsidRPr="00183FFB">
        <w:rPr>
          <w:rFonts w:eastAsiaTheme="minorHAnsi"/>
          <w:sz w:val="28"/>
          <w:szCs w:val="28"/>
          <w:lang w:eastAsia="en-US"/>
        </w:rPr>
        <w:t xml:space="preserve"> не  обеспечен </w:t>
      </w:r>
      <w:proofErr w:type="gramStart"/>
      <w:r w:rsidRPr="00183FF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83FFB">
        <w:rPr>
          <w:rFonts w:eastAsiaTheme="minorHAnsi"/>
          <w:sz w:val="28"/>
          <w:szCs w:val="28"/>
          <w:lang w:eastAsia="en-US"/>
        </w:rPr>
        <w:t xml:space="preserve">  выполнением муниципального задания подведомственного учреждения, в плане финансово-хозяйственной деятельности  не  отражены достоверные показатели финансового состояния учреждения,</w:t>
      </w:r>
      <w:r w:rsidRPr="00183FFB">
        <w:rPr>
          <w:rFonts w:eastAsia="Arial Unicode MS"/>
          <w:sz w:val="28"/>
          <w:szCs w:val="28"/>
        </w:rPr>
        <w:t xml:space="preserve"> нарушен порядок и сроки размещения информации об учреждении на сайте bus.gov.ru, допущено необоснованное начисление заработной платы.</w:t>
      </w:r>
    </w:p>
    <w:p w:rsidR="00183FFB" w:rsidRPr="00183FFB" w:rsidRDefault="00183FFB" w:rsidP="004E6635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183FFB">
        <w:rPr>
          <w:rFonts w:eastAsia="Arial Unicode MS"/>
          <w:sz w:val="28"/>
          <w:szCs w:val="28"/>
        </w:rPr>
        <w:t xml:space="preserve"> Объем проверенных средств составил 136 926,31тыс. рублей. 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3"/>
        <w:contextualSpacing/>
        <w:jc w:val="both"/>
        <w:rPr>
          <w:rFonts w:eastAsia="Arial" w:cstheme="minorBidi"/>
          <w:sz w:val="28"/>
          <w:szCs w:val="28"/>
          <w:lang w:eastAsia="en-US"/>
        </w:rPr>
      </w:pPr>
      <w:r w:rsidRPr="00183FFB">
        <w:rPr>
          <w:rFonts w:eastAsia="Arial" w:cstheme="minorBidi"/>
          <w:sz w:val="28"/>
          <w:szCs w:val="28"/>
          <w:lang w:eastAsia="en-US"/>
        </w:rPr>
        <w:t>По результатам  контрольного мероприятия главному распорядителю бюджетных средств, объекту контроля направлено представление для рассмотрения и принятия мер по устранению выявленных нарушений, которые приняты к исполнению.</w:t>
      </w:r>
    </w:p>
    <w:p w:rsidR="00183FFB" w:rsidRPr="00183FFB" w:rsidRDefault="00183FFB" w:rsidP="004E6635">
      <w:pPr>
        <w:shd w:val="clear" w:color="auto" w:fill="FFFFFF"/>
        <w:spacing w:line="276" w:lineRule="auto"/>
        <w:ind w:firstLine="703"/>
        <w:contextualSpacing/>
        <w:jc w:val="center"/>
        <w:rPr>
          <w:b/>
          <w:bCs/>
          <w:color w:val="000000"/>
          <w:sz w:val="28"/>
          <w:szCs w:val="28"/>
        </w:rPr>
      </w:pPr>
    </w:p>
    <w:p w:rsidR="00183FFB" w:rsidRPr="00183FFB" w:rsidRDefault="00183FFB" w:rsidP="004E6635">
      <w:pPr>
        <w:shd w:val="clear" w:color="auto" w:fill="FFFFFF"/>
        <w:spacing w:line="276" w:lineRule="auto"/>
        <w:ind w:firstLine="703"/>
        <w:contextualSpacing/>
        <w:jc w:val="center"/>
        <w:rPr>
          <w:rFonts w:eastAsia="Arial" w:cstheme="minorBidi"/>
          <w:sz w:val="28"/>
          <w:szCs w:val="28"/>
          <w:lang w:eastAsia="en-US"/>
        </w:rPr>
      </w:pPr>
      <w:r w:rsidRPr="00183FFB">
        <w:rPr>
          <w:b/>
          <w:bCs/>
          <w:color w:val="000000"/>
          <w:sz w:val="28"/>
          <w:szCs w:val="28"/>
        </w:rPr>
        <w:t>3.Экспертно-аналитическая деятельность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Реализуя установленные статьей 157 Бюджетного кодекса Российской Федерации, Федеральным законом № 6-ФЗ полномочия, в отчетном году Счетная палата проводила финансово-экономическую экспертизу проектов муниципальных правовых актов в части, касающейся расходных обязательств муниципального образования город  Ханты-Мансийск, по результатам которых составлены  заключения, в том числе: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lastRenderedPageBreak/>
        <w:t>– на проекты решений Думы города Ханты-Мансийска о внесении изменений в бюджет города  Ханты-Мансийска на 2020 год и на плановый период 2021 и 2022 годов;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– на иные проекты решений Думы города Ханты-Мансийска;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– на проект бюджета города  Ханты-Мансийска на 2021 год и на плановый период 2021 и 2022 годов;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– на отчет об исполнении бюджета города Ханты-Мансийска за 1 квартал, полугодие, 9 месяцев 2020 года.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proofErr w:type="gramStart"/>
      <w:r w:rsidRPr="00183FFB">
        <w:rPr>
          <w:rFonts w:cstheme="minorBidi"/>
          <w:sz w:val="28"/>
          <w:szCs w:val="28"/>
        </w:rPr>
        <w:t>В отчетном году проведено 51 экспертно-аналитическое мероприятие.</w:t>
      </w:r>
      <w:proofErr w:type="gramEnd"/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По результатам экспертизы отдельных проектов муниципальных правовых актов Счетной палатой даны рекомендации в целях устранения замечаний и несоответствий требованиям действующего законодательства.  </w:t>
      </w:r>
      <w:r w:rsidR="009D32E8">
        <w:rPr>
          <w:rFonts w:cstheme="minorBidi"/>
          <w:sz w:val="28"/>
          <w:szCs w:val="28"/>
        </w:rPr>
        <w:t xml:space="preserve">                 </w:t>
      </w:r>
      <w:r w:rsidRPr="00183FFB">
        <w:rPr>
          <w:rFonts w:cstheme="minorBidi"/>
          <w:sz w:val="28"/>
          <w:szCs w:val="28"/>
        </w:rPr>
        <w:t xml:space="preserve">В </w:t>
      </w:r>
      <w:proofErr w:type="gramStart"/>
      <w:r w:rsidRPr="00183FFB">
        <w:rPr>
          <w:rFonts w:cstheme="minorBidi"/>
          <w:sz w:val="28"/>
          <w:szCs w:val="28"/>
        </w:rPr>
        <w:t>процессе</w:t>
      </w:r>
      <w:proofErr w:type="gramEnd"/>
      <w:r w:rsidRPr="00183FFB">
        <w:rPr>
          <w:rFonts w:cstheme="minorBidi"/>
          <w:sz w:val="28"/>
          <w:szCs w:val="28"/>
        </w:rPr>
        <w:t xml:space="preserve"> проведения экспертно-аналитических мероприятий внесено </w:t>
      </w:r>
      <w:r w:rsidR="009D32E8">
        <w:rPr>
          <w:rFonts w:cstheme="minorBidi"/>
          <w:sz w:val="28"/>
          <w:szCs w:val="28"/>
        </w:rPr>
        <w:t xml:space="preserve">                      </w:t>
      </w:r>
      <w:r w:rsidRPr="00183FFB">
        <w:rPr>
          <w:rFonts w:cstheme="minorBidi"/>
          <w:sz w:val="28"/>
          <w:szCs w:val="28"/>
        </w:rPr>
        <w:t>24 предложения по устранению выявленных недостатков. Заключе</w:t>
      </w:r>
      <w:r w:rsidR="009D32E8">
        <w:rPr>
          <w:rFonts w:cstheme="minorBidi"/>
          <w:sz w:val="28"/>
          <w:szCs w:val="28"/>
        </w:rPr>
        <w:t xml:space="preserve">ния                            </w:t>
      </w:r>
      <w:r w:rsidRPr="00183FFB">
        <w:rPr>
          <w:rFonts w:cstheme="minorBidi"/>
          <w:sz w:val="28"/>
          <w:szCs w:val="28"/>
        </w:rPr>
        <w:t xml:space="preserve"> по результатам экспертизы проект</w:t>
      </w:r>
      <w:r w:rsidR="009D32E8">
        <w:rPr>
          <w:rFonts w:cstheme="minorBidi"/>
          <w:sz w:val="28"/>
          <w:szCs w:val="28"/>
        </w:rPr>
        <w:t>ов муниципальных правовых актов</w:t>
      </w:r>
      <w:r w:rsidRPr="00183FFB">
        <w:rPr>
          <w:rFonts w:cstheme="minorBidi"/>
          <w:sz w:val="28"/>
          <w:szCs w:val="28"/>
        </w:rPr>
        <w:t xml:space="preserve"> направлялись разработчикам проектов и </w:t>
      </w:r>
      <w:r w:rsidR="009D32E8">
        <w:rPr>
          <w:rFonts w:cstheme="minorBidi"/>
          <w:sz w:val="28"/>
          <w:szCs w:val="28"/>
        </w:rPr>
        <w:t xml:space="preserve">в </w:t>
      </w:r>
      <w:r w:rsidRPr="00183FFB">
        <w:rPr>
          <w:rFonts w:cstheme="minorBidi"/>
          <w:sz w:val="28"/>
          <w:szCs w:val="28"/>
        </w:rPr>
        <w:t>Думу города Ханты-Мансийска.</w:t>
      </w:r>
    </w:p>
    <w:p w:rsidR="00183FFB" w:rsidRPr="00183FFB" w:rsidRDefault="00183FFB" w:rsidP="004E6635">
      <w:pPr>
        <w:spacing w:line="276" w:lineRule="auto"/>
        <w:ind w:firstLine="709"/>
        <w:jc w:val="both"/>
        <w:rPr>
          <w:rFonts w:cstheme="minorBidi"/>
          <w:bCs/>
          <w:sz w:val="28"/>
          <w:szCs w:val="28"/>
        </w:rPr>
      </w:pPr>
      <w:r w:rsidRPr="00183FFB">
        <w:rPr>
          <w:rFonts w:cstheme="minorBidi"/>
          <w:bCs/>
          <w:sz w:val="28"/>
          <w:szCs w:val="28"/>
        </w:rPr>
        <w:t xml:space="preserve">Часть предложений Счетной палаты учитывались разработчиками уже </w:t>
      </w:r>
      <w:r w:rsidR="009D32E8">
        <w:rPr>
          <w:rFonts w:cstheme="minorBidi"/>
          <w:bCs/>
          <w:sz w:val="28"/>
          <w:szCs w:val="28"/>
        </w:rPr>
        <w:t xml:space="preserve">                  </w:t>
      </w:r>
      <w:r w:rsidRPr="00183FFB">
        <w:rPr>
          <w:rFonts w:cstheme="minorBidi"/>
          <w:bCs/>
          <w:sz w:val="28"/>
          <w:szCs w:val="28"/>
        </w:rPr>
        <w:t>на стадии подготовки заключения.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В </w:t>
      </w:r>
      <w:proofErr w:type="gramStart"/>
      <w:r w:rsidRPr="00183FFB">
        <w:rPr>
          <w:rFonts w:cstheme="minorBidi"/>
          <w:sz w:val="28"/>
          <w:szCs w:val="28"/>
        </w:rPr>
        <w:t>соответствии</w:t>
      </w:r>
      <w:proofErr w:type="gramEnd"/>
      <w:r w:rsidRPr="00183FFB">
        <w:rPr>
          <w:rFonts w:cstheme="minorBidi"/>
          <w:sz w:val="28"/>
          <w:szCs w:val="28"/>
        </w:rPr>
        <w:t xml:space="preserve"> со статьями 157, 264.4 Бюджетного кодекса Российской Федерации, статьей 6 Положения о Счетной палате в отчетном году проведена внешняя проверка годового отчета об исполнении бюджета города Ханты-Мансийска за 2019 год, подготовлено заключение.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proofErr w:type="gramStart"/>
      <w:r w:rsidRPr="00183FFB">
        <w:rPr>
          <w:rFonts w:cstheme="minorBidi"/>
          <w:sz w:val="28"/>
          <w:szCs w:val="28"/>
        </w:rPr>
        <w:t>Целью внешней проверки годового отчета об исполнении бюджета города  Ханты</w:t>
      </w:r>
      <w:r w:rsidR="009D32E8">
        <w:rPr>
          <w:rFonts w:cstheme="minorBidi"/>
          <w:sz w:val="28"/>
          <w:szCs w:val="28"/>
        </w:rPr>
        <w:t>-Мансийска за 2019 год является</w:t>
      </w:r>
      <w:r w:rsidRPr="00183FFB">
        <w:rPr>
          <w:rFonts w:cstheme="minorBidi"/>
          <w:sz w:val="28"/>
          <w:szCs w:val="28"/>
        </w:rPr>
        <w:t xml:space="preserve"> проверка представленной бюджетной отчётности главных администраторов бюджетных средств за 2019 год на соответствие требованиям бюджетного законодательства Российской Федерации и подготовка заключения на годовой отчёт об исполнении бюджета муниципального образования город Ханты-Мансийск за 2019 год.</w:t>
      </w:r>
      <w:proofErr w:type="gramEnd"/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Бюджет 2019 года сбалансирован с соблюдением статьи 33 Бюджетного кодекса Российской Федерации, а также установленных требований </w:t>
      </w:r>
      <w:r w:rsidR="009C5D7B">
        <w:rPr>
          <w:rFonts w:cstheme="minorBidi"/>
          <w:sz w:val="28"/>
          <w:szCs w:val="28"/>
        </w:rPr>
        <w:t xml:space="preserve">                              </w:t>
      </w:r>
      <w:r w:rsidRPr="00183FFB">
        <w:rPr>
          <w:rFonts w:cstheme="minorBidi"/>
          <w:sz w:val="28"/>
          <w:szCs w:val="28"/>
        </w:rPr>
        <w:t xml:space="preserve">к регулированию бюджетных правоотношений. В </w:t>
      </w:r>
      <w:proofErr w:type="gramStart"/>
      <w:r w:rsidRPr="00183FFB">
        <w:rPr>
          <w:rFonts w:cstheme="minorBidi"/>
          <w:sz w:val="28"/>
          <w:szCs w:val="28"/>
        </w:rPr>
        <w:t>бюджете</w:t>
      </w:r>
      <w:proofErr w:type="gramEnd"/>
      <w:r w:rsidRPr="00183FFB">
        <w:rPr>
          <w:rFonts w:cstheme="minorBidi"/>
          <w:sz w:val="28"/>
          <w:szCs w:val="28"/>
        </w:rPr>
        <w:t xml:space="preserve"> предусмотрено обеспечение исполнения действующих расходных обязательств города, увеличение или принятие новых расходных обязательств осуществлялось только при наличии их финансового обеспечения.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Счетной палатой в ходе проведения внешней проверки годового отчета об исполнении бюджета города Ханты-Мансийска за 2019 год проведен анализ доходной и расходной частей бюджета, дефицита бюджета, муниципального долга, дебиторской и кредиторской задолженностей. 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Консолидированная бюджетная отчетность за 2019 год составлена </w:t>
      </w:r>
      <w:r w:rsidR="009C5D7B">
        <w:rPr>
          <w:rFonts w:cstheme="minorBidi"/>
          <w:sz w:val="28"/>
          <w:szCs w:val="28"/>
        </w:rPr>
        <w:t xml:space="preserve">                   </w:t>
      </w:r>
      <w:r w:rsidRPr="00183FFB">
        <w:rPr>
          <w:rFonts w:cstheme="minorBidi"/>
          <w:sz w:val="28"/>
          <w:szCs w:val="28"/>
        </w:rPr>
        <w:lastRenderedPageBreak/>
        <w:t>на основании бюджетной отчетности главных администраторов бюджетных средств. Информация об активах и обязательствах, финансово-хозяйственных операциях, изложенная в бюджетной отчетности, раскрыта полно и достаточно, что позволяет оценить общее состояние деятельности муниципального образования город Ханты-Мансийск. Искажений бюджетной отчетности</w:t>
      </w:r>
      <w:r w:rsidR="009C5D7B">
        <w:rPr>
          <w:rFonts w:cstheme="minorBidi"/>
          <w:sz w:val="28"/>
          <w:szCs w:val="28"/>
        </w:rPr>
        <w:t xml:space="preserve">                            </w:t>
      </w:r>
      <w:r w:rsidRPr="00183FFB">
        <w:rPr>
          <w:rFonts w:cstheme="minorBidi"/>
          <w:sz w:val="28"/>
          <w:szCs w:val="28"/>
        </w:rPr>
        <w:t xml:space="preserve"> не выявлено.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Годовой отчет содержит достоверные показатели, соответствует требованиям действующего бюджетного </w:t>
      </w:r>
      <w:r w:rsidR="009C5D7B">
        <w:rPr>
          <w:rFonts w:cstheme="minorBidi"/>
          <w:sz w:val="28"/>
          <w:szCs w:val="28"/>
        </w:rPr>
        <w:t xml:space="preserve">законодательства, в </w:t>
      </w:r>
      <w:proofErr w:type="gramStart"/>
      <w:r w:rsidR="009C5D7B">
        <w:rPr>
          <w:rFonts w:cstheme="minorBidi"/>
          <w:sz w:val="28"/>
          <w:szCs w:val="28"/>
        </w:rPr>
        <w:t>связи</w:t>
      </w:r>
      <w:proofErr w:type="gramEnd"/>
      <w:r w:rsidR="009C5D7B">
        <w:rPr>
          <w:rFonts w:cstheme="minorBidi"/>
          <w:sz w:val="28"/>
          <w:szCs w:val="28"/>
        </w:rPr>
        <w:t xml:space="preserve"> с чем</w:t>
      </w:r>
      <w:r w:rsidRPr="00183FFB">
        <w:rPr>
          <w:rFonts w:cstheme="minorBidi"/>
          <w:sz w:val="28"/>
          <w:szCs w:val="28"/>
        </w:rPr>
        <w:t xml:space="preserve"> Счетной палатой был рекомендован депутатам Думы города Ханты-Мансийска к рассмотрению. В </w:t>
      </w:r>
      <w:proofErr w:type="gramStart"/>
      <w:r w:rsidRPr="00183FFB">
        <w:rPr>
          <w:rFonts w:cstheme="minorBidi"/>
          <w:sz w:val="28"/>
          <w:szCs w:val="28"/>
        </w:rPr>
        <w:t>соответствии</w:t>
      </w:r>
      <w:proofErr w:type="gramEnd"/>
      <w:r w:rsidRPr="00183FFB">
        <w:rPr>
          <w:rFonts w:cstheme="minorBidi"/>
          <w:sz w:val="28"/>
          <w:szCs w:val="28"/>
        </w:rPr>
        <w:t xml:space="preserve"> со статьей 264.4 Бюджетного кодекса Российской Федерации Счетной палатой заключение на годовой отчет представлено в Думу города Ханты-Мансийска.</w:t>
      </w:r>
    </w:p>
    <w:p w:rsidR="00183FFB" w:rsidRPr="00183FFB" w:rsidRDefault="00183FFB" w:rsidP="00BD2C44">
      <w:pPr>
        <w:spacing w:line="276" w:lineRule="auto"/>
        <w:ind w:right="-1" w:firstLine="708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Не менее </w:t>
      </w:r>
      <w:r w:rsidR="00BD2C44">
        <w:rPr>
          <w:rFonts w:cstheme="minorBidi"/>
          <w:sz w:val="28"/>
          <w:szCs w:val="28"/>
        </w:rPr>
        <w:t xml:space="preserve">важным мероприятием, </w:t>
      </w:r>
      <w:proofErr w:type="gramStart"/>
      <w:r w:rsidR="00BD2C44">
        <w:rPr>
          <w:rFonts w:cstheme="minorBidi"/>
          <w:sz w:val="28"/>
          <w:szCs w:val="28"/>
        </w:rPr>
        <w:t>полномочия</w:t>
      </w:r>
      <w:proofErr w:type="gramEnd"/>
      <w:r w:rsidRPr="00183FFB">
        <w:rPr>
          <w:rFonts w:cstheme="minorBidi"/>
          <w:sz w:val="28"/>
          <w:szCs w:val="28"/>
        </w:rPr>
        <w:t xml:space="preserve"> на проведение которого закреплены действующим законодательством исключительно за органами внешнего муниципального финансового контроля (Счетной палатой), является проведение экспертизы проекта бюджета</w:t>
      </w:r>
      <w:r w:rsidRPr="00183FFB">
        <w:rPr>
          <w:rFonts w:cstheme="minorBidi"/>
          <w:b/>
          <w:i/>
          <w:sz w:val="28"/>
          <w:szCs w:val="28"/>
        </w:rPr>
        <w:t xml:space="preserve"> </w:t>
      </w:r>
      <w:r w:rsidRPr="00183FFB">
        <w:rPr>
          <w:rFonts w:cstheme="minorBidi"/>
          <w:sz w:val="28"/>
          <w:szCs w:val="28"/>
        </w:rPr>
        <w:t xml:space="preserve">города Ханты-Мансийска на 2021 год </w:t>
      </w:r>
      <w:r w:rsidR="00BD2C44">
        <w:rPr>
          <w:rFonts w:cstheme="minorBidi"/>
          <w:sz w:val="28"/>
          <w:szCs w:val="28"/>
        </w:rPr>
        <w:t xml:space="preserve">            </w:t>
      </w:r>
      <w:r w:rsidRPr="00183FFB">
        <w:rPr>
          <w:rFonts w:cstheme="minorBidi"/>
          <w:sz w:val="28"/>
          <w:szCs w:val="28"/>
        </w:rPr>
        <w:t>и на плановый период 2022 и 2023 годов.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По результатам проведения экспертизы проекта бюджета города</w:t>
      </w:r>
      <w:r w:rsidR="00BD2C44">
        <w:rPr>
          <w:rFonts w:cstheme="minorBidi"/>
          <w:sz w:val="28"/>
          <w:szCs w:val="28"/>
        </w:rPr>
        <w:t xml:space="preserve">                    </w:t>
      </w:r>
      <w:r w:rsidRPr="00183FFB">
        <w:rPr>
          <w:rFonts w:cstheme="minorBidi"/>
          <w:sz w:val="28"/>
          <w:szCs w:val="28"/>
        </w:rPr>
        <w:t xml:space="preserve"> Ханты-Мансийска на 2021 год и на плановый период 2022 и 2023 годов установлено следующее: 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Объем предусмотренных проектом бюджета города Ханты-Мансийска расходов на 2021 год соответствует суммарному объему доходов бюджета города Ханты-Мансийска и поступлений источников финансирования его дефицита, тем самым соблюден принцип сбалансированности бюджета, предусмотренный статьей 33 Бюджетного кодекса РФ.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Верхние пределы муниципального внутреннего долга города </w:t>
      </w:r>
      <w:r w:rsidR="001D1689">
        <w:rPr>
          <w:rFonts w:cstheme="minorBidi"/>
          <w:sz w:val="28"/>
          <w:szCs w:val="28"/>
        </w:rPr>
        <w:t xml:space="preserve">                    </w:t>
      </w:r>
      <w:r w:rsidRPr="00183FFB">
        <w:rPr>
          <w:rFonts w:cstheme="minorBidi"/>
          <w:sz w:val="28"/>
          <w:szCs w:val="28"/>
        </w:rPr>
        <w:t>Ханты-Мансийска по состоянию на 1 января 2022 года, на 1 января 2023 года, на 1 января 2024 года установлены с соблюдением ограничений, установленных пунктом 5 статьи 107 Бюджетного кодекса РФ.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В ходе экспертизы проекта бюджета города Ханты-Мансийска проведена проверка внутренней согласованности плановых сумм по доходам, расходам. Расхождений и несоответствий не установлено.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Проект решения Думы города Ханты-Мансийска «О </w:t>
      </w:r>
      <w:proofErr w:type="gramStart"/>
      <w:r w:rsidRPr="00183FFB">
        <w:rPr>
          <w:rFonts w:cstheme="minorBidi"/>
          <w:sz w:val="28"/>
          <w:szCs w:val="28"/>
        </w:rPr>
        <w:t>бюджете</w:t>
      </w:r>
      <w:proofErr w:type="gramEnd"/>
      <w:r w:rsidRPr="00183FFB">
        <w:rPr>
          <w:rFonts w:cstheme="minorBidi"/>
          <w:sz w:val="28"/>
          <w:szCs w:val="28"/>
        </w:rPr>
        <w:t xml:space="preserve"> муниципального образования город Ханты-Мансийск на 2021 год и на плановый период 2022 и 2023 годов» внесен Администрацией города </w:t>
      </w:r>
      <w:r w:rsidR="001D1689">
        <w:rPr>
          <w:rFonts w:cstheme="minorBidi"/>
          <w:sz w:val="28"/>
          <w:szCs w:val="28"/>
        </w:rPr>
        <w:t xml:space="preserve">                   </w:t>
      </w:r>
      <w:r w:rsidRPr="00183FFB">
        <w:rPr>
          <w:rFonts w:cstheme="minorBidi"/>
          <w:sz w:val="28"/>
          <w:szCs w:val="28"/>
        </w:rPr>
        <w:t>Ханты-Мансийска на рассмотрение в Думу города Ханты-Мансийска в установленный срок в соответствии со статьей 185 Бюджетного кодекса РФ.</w:t>
      </w:r>
    </w:p>
    <w:p w:rsidR="00183FFB" w:rsidRPr="00183FFB" w:rsidRDefault="00183FFB" w:rsidP="004E663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theme="minorBidi"/>
          <w:sz w:val="28"/>
          <w:szCs w:val="28"/>
        </w:rPr>
      </w:pPr>
      <w:proofErr w:type="gramStart"/>
      <w:r w:rsidRPr="00183FFB">
        <w:rPr>
          <w:sz w:val="28"/>
          <w:szCs w:val="28"/>
        </w:rPr>
        <w:t>В соответствии с полномочиями, установленными статьей 157 Бюджетного кодекса Ро</w:t>
      </w:r>
      <w:r w:rsidR="001D1689">
        <w:rPr>
          <w:sz w:val="28"/>
          <w:szCs w:val="28"/>
        </w:rPr>
        <w:t>ссийской Федерации, Федеральным законом</w:t>
      </w:r>
      <w:r w:rsidRPr="00183FFB">
        <w:rPr>
          <w:sz w:val="28"/>
          <w:szCs w:val="28"/>
        </w:rPr>
        <w:t xml:space="preserve"> № 6-ФЗ, </w:t>
      </w:r>
      <w:r w:rsidR="001D1689">
        <w:rPr>
          <w:sz w:val="28"/>
          <w:szCs w:val="28"/>
        </w:rPr>
        <w:lastRenderedPageBreak/>
        <w:t>Положением</w:t>
      </w:r>
      <w:r w:rsidRPr="00183FFB">
        <w:rPr>
          <w:sz w:val="28"/>
          <w:szCs w:val="28"/>
        </w:rPr>
        <w:t xml:space="preserve"> о Счетной палате города Ханты-Мансийска, в отчетном периоде Счетной палатой проведено 26 экспертиз на информации об исполнении муниципальных программ города Ханты-Мансийска.</w:t>
      </w:r>
      <w:proofErr w:type="gramEnd"/>
    </w:p>
    <w:p w:rsidR="00183FFB" w:rsidRPr="00183FFB" w:rsidRDefault="00183FFB" w:rsidP="004E6635">
      <w:pPr>
        <w:spacing w:line="276" w:lineRule="auto"/>
        <w:ind w:right="-144" w:firstLine="709"/>
        <w:contextualSpacing/>
        <w:jc w:val="both"/>
        <w:rPr>
          <w:sz w:val="28"/>
          <w:szCs w:val="28"/>
        </w:rPr>
      </w:pPr>
      <w:r w:rsidRPr="00183FFB">
        <w:rPr>
          <w:sz w:val="28"/>
          <w:szCs w:val="28"/>
        </w:rPr>
        <w:t xml:space="preserve"> Одно из направлений в экспертно-аналитической деятельности  Счетной палаты – аудит </w:t>
      </w:r>
      <w:r w:rsidRPr="00183FFB">
        <w:rPr>
          <w:rFonts w:eastAsia="Calibri"/>
          <w:bCs/>
          <w:sz w:val="28"/>
          <w:szCs w:val="28"/>
          <w:lang w:eastAsia="en-US"/>
        </w:rPr>
        <w:t>в сфере закупок</w:t>
      </w:r>
      <w:r w:rsidRPr="00183FFB">
        <w:rPr>
          <w:rFonts w:eastAsia="Calibri"/>
          <w:sz w:val="28"/>
          <w:szCs w:val="28"/>
          <w:lang w:eastAsia="en-US"/>
        </w:rPr>
        <w:t xml:space="preserve"> </w:t>
      </w:r>
      <w:r w:rsidRPr="00183FFB">
        <w:rPr>
          <w:rFonts w:eastAsia="Calibri"/>
          <w:bCs/>
          <w:sz w:val="28"/>
          <w:szCs w:val="28"/>
          <w:lang w:eastAsia="en-US"/>
        </w:rPr>
        <w:t>товаров, работ, услуг.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83FFB">
        <w:rPr>
          <w:rFonts w:eastAsia="Calibri"/>
          <w:bCs/>
          <w:sz w:val="28"/>
          <w:szCs w:val="28"/>
          <w:lang w:eastAsia="en-US"/>
        </w:rPr>
        <w:t>Согласно плану работы Счетной палаты в 4 муниципальных учреждениях</w:t>
      </w:r>
      <w:r w:rsidRPr="00183FFB">
        <w:rPr>
          <w:rFonts w:eastAsia="Calibri"/>
          <w:sz w:val="28"/>
          <w:szCs w:val="28"/>
          <w:lang w:eastAsia="en-US"/>
        </w:rPr>
        <w:t xml:space="preserve"> </w:t>
      </w:r>
      <w:r w:rsidRPr="00183FFB">
        <w:rPr>
          <w:rFonts w:eastAsia="Calibri"/>
          <w:bCs/>
          <w:sz w:val="28"/>
          <w:szCs w:val="28"/>
          <w:lang w:eastAsia="en-US"/>
        </w:rPr>
        <w:t>проведен аудит в сфере закупок</w:t>
      </w:r>
      <w:r w:rsidRPr="00183FFB">
        <w:rPr>
          <w:rFonts w:eastAsia="Calibri"/>
          <w:sz w:val="28"/>
          <w:szCs w:val="28"/>
          <w:lang w:eastAsia="en-US"/>
        </w:rPr>
        <w:t xml:space="preserve"> </w:t>
      </w:r>
      <w:r w:rsidRPr="00183FFB">
        <w:rPr>
          <w:rFonts w:eastAsia="Calibri"/>
          <w:bCs/>
          <w:sz w:val="28"/>
          <w:szCs w:val="28"/>
          <w:lang w:eastAsia="en-US"/>
        </w:rPr>
        <w:t>товаров, работ, услуг для обеспечения муниципальных нужд.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83FFB">
        <w:rPr>
          <w:rFonts w:eastAsia="Calibri"/>
          <w:bCs/>
          <w:sz w:val="28"/>
          <w:szCs w:val="28"/>
          <w:lang w:eastAsia="en-US"/>
        </w:rPr>
        <w:t>Объем п</w:t>
      </w:r>
      <w:r w:rsidR="001D1689">
        <w:rPr>
          <w:rFonts w:eastAsia="Calibri"/>
          <w:bCs/>
          <w:sz w:val="28"/>
          <w:szCs w:val="28"/>
          <w:lang w:eastAsia="en-US"/>
        </w:rPr>
        <w:t>роверенных средств составил 293</w:t>
      </w:r>
      <w:r w:rsidRPr="00183FFB">
        <w:rPr>
          <w:rFonts w:eastAsia="Calibri"/>
          <w:bCs/>
          <w:sz w:val="28"/>
          <w:szCs w:val="28"/>
          <w:lang w:eastAsia="en-US"/>
        </w:rPr>
        <w:t>529,2 тыс. руб.                                                                                                                                                                                                                         В результате проведения аудита выявлено 29 нарушений законодательства                  в сфере закупок товаров, работ, услуг для обеспечения муниципальных нужд.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Сумма закупок, осуществле</w:t>
      </w:r>
      <w:r w:rsidR="006A2A0B">
        <w:rPr>
          <w:rFonts w:eastAsia="Calibri"/>
          <w:bCs/>
          <w:sz w:val="28"/>
          <w:szCs w:val="28"/>
          <w:lang w:eastAsia="en-US"/>
        </w:rPr>
        <w:t>нных учреждениями</w:t>
      </w:r>
      <w:r w:rsidR="005B6087">
        <w:rPr>
          <w:rFonts w:eastAsia="Calibri"/>
          <w:bCs/>
          <w:sz w:val="28"/>
          <w:szCs w:val="28"/>
          <w:lang w:eastAsia="en-US"/>
        </w:rPr>
        <w:t xml:space="preserve"> с нарушением   </w:t>
      </w:r>
      <w:r w:rsidRPr="00183FFB">
        <w:rPr>
          <w:rFonts w:eastAsia="Calibri"/>
          <w:bCs/>
          <w:sz w:val="28"/>
          <w:szCs w:val="28"/>
          <w:lang w:eastAsia="en-US"/>
        </w:rPr>
        <w:t>законодательства</w:t>
      </w:r>
      <w:r w:rsidR="002D0352">
        <w:rPr>
          <w:rFonts w:eastAsia="Calibri"/>
          <w:bCs/>
          <w:sz w:val="28"/>
          <w:szCs w:val="28"/>
          <w:lang w:eastAsia="en-US"/>
        </w:rPr>
        <w:t>,</w:t>
      </w:r>
      <w:r w:rsidRPr="00183FFB">
        <w:rPr>
          <w:rFonts w:eastAsia="Calibri"/>
          <w:bCs/>
          <w:sz w:val="28"/>
          <w:szCs w:val="28"/>
          <w:lang w:eastAsia="en-US"/>
        </w:rPr>
        <w:t xml:space="preserve"> составила 55 082,9 тыс. руб.</w:t>
      </w:r>
    </w:p>
    <w:p w:rsidR="00183FFB" w:rsidRPr="00183FFB" w:rsidRDefault="00183FFB" w:rsidP="004E6635">
      <w:pPr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83FFB">
        <w:rPr>
          <w:rFonts w:eastAsia="Calibri"/>
          <w:color w:val="FF0000"/>
          <w:sz w:val="28"/>
          <w:szCs w:val="28"/>
          <w:lang w:eastAsia="en-US"/>
        </w:rPr>
        <w:tab/>
      </w:r>
      <w:proofErr w:type="gramStart"/>
      <w:r w:rsidRPr="00183FFB">
        <w:rPr>
          <w:rFonts w:eastAsia="Calibri"/>
          <w:sz w:val="28"/>
          <w:szCs w:val="28"/>
          <w:lang w:eastAsia="en-US"/>
        </w:rPr>
        <w:t>В целях обеспечения законности, целесообразности, обоснованности, своевременности, повышения эффективности и результативности расходов                на закупки Счетной палатой внесено 38 предложений (рекомендации), которые приняты объектами аудита к сведению и учтены в дальнейшей работе.</w:t>
      </w:r>
      <w:proofErr w:type="gramEnd"/>
    </w:p>
    <w:p w:rsidR="00183FFB" w:rsidRPr="00183FFB" w:rsidRDefault="00183FFB" w:rsidP="004E6635">
      <w:pPr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83FFB">
        <w:rPr>
          <w:rFonts w:eastAsia="Calibri"/>
          <w:color w:val="FF0000"/>
          <w:sz w:val="28"/>
          <w:szCs w:val="28"/>
          <w:lang w:eastAsia="en-US"/>
        </w:rPr>
        <w:tab/>
      </w:r>
      <w:r w:rsidRPr="00183FFB">
        <w:rPr>
          <w:rFonts w:eastAsia="Calibri"/>
          <w:sz w:val="28"/>
          <w:szCs w:val="28"/>
          <w:lang w:eastAsia="en-US"/>
        </w:rPr>
        <w:t xml:space="preserve">Материалы по результатам аудита в сфере закупок товаров, работ, услуг для обеспечения муниципальных нужд, указывающие на наличие событий административных правонарушений, направлены в Службу контроля </w:t>
      </w:r>
      <w:r w:rsidR="002D0352">
        <w:rPr>
          <w:rFonts w:eastAsia="Calibri"/>
          <w:sz w:val="28"/>
          <w:szCs w:val="28"/>
          <w:lang w:eastAsia="en-US"/>
        </w:rPr>
        <w:t xml:space="preserve">                 </w:t>
      </w:r>
      <w:r w:rsidRPr="00183FFB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для рассмотрения вопроса </w:t>
      </w:r>
      <w:r w:rsidR="002D0352">
        <w:rPr>
          <w:rFonts w:eastAsia="Calibri"/>
          <w:sz w:val="28"/>
          <w:szCs w:val="28"/>
          <w:lang w:eastAsia="en-US"/>
        </w:rPr>
        <w:t xml:space="preserve">                    </w:t>
      </w:r>
      <w:r w:rsidRPr="00183FFB">
        <w:rPr>
          <w:rFonts w:eastAsia="Calibri"/>
          <w:sz w:val="28"/>
          <w:szCs w:val="28"/>
          <w:lang w:eastAsia="en-US"/>
        </w:rPr>
        <w:t>о возбуждении дел об административных правонарушениях.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83FFB">
        <w:rPr>
          <w:sz w:val="28"/>
          <w:szCs w:val="28"/>
        </w:rPr>
        <w:t>По требованию Ханты-Ман</w:t>
      </w:r>
      <w:r w:rsidR="002D0352">
        <w:rPr>
          <w:sz w:val="28"/>
          <w:szCs w:val="28"/>
        </w:rPr>
        <w:t xml:space="preserve">сийского межрайонного прокурора                           </w:t>
      </w:r>
      <w:r w:rsidRPr="00183FFB">
        <w:rPr>
          <w:sz w:val="28"/>
          <w:szCs w:val="28"/>
        </w:rPr>
        <w:t xml:space="preserve">  об оказании содействия в проведении эксп</w:t>
      </w:r>
      <w:r w:rsidR="002D0352">
        <w:rPr>
          <w:sz w:val="28"/>
          <w:szCs w:val="28"/>
        </w:rPr>
        <w:t>ертно-аналитических мероприятий</w:t>
      </w:r>
      <w:r w:rsidRPr="00183FFB">
        <w:rPr>
          <w:sz w:val="28"/>
          <w:szCs w:val="28"/>
        </w:rPr>
        <w:t xml:space="preserve"> специалистами Счет</w:t>
      </w:r>
      <w:r w:rsidR="002D0352">
        <w:rPr>
          <w:sz w:val="28"/>
          <w:szCs w:val="28"/>
        </w:rPr>
        <w:t>ной палаты проведено 5 проверок</w:t>
      </w:r>
      <w:r w:rsidRPr="00183FFB">
        <w:rPr>
          <w:sz w:val="28"/>
          <w:szCs w:val="28"/>
        </w:rPr>
        <w:t xml:space="preserve"> на предмет соблюдения бюджетного законодательства Админи</w:t>
      </w:r>
      <w:r w:rsidR="002D0352">
        <w:rPr>
          <w:sz w:val="28"/>
          <w:szCs w:val="28"/>
        </w:rPr>
        <w:t xml:space="preserve">страцией города Ханты-Мансийска                        </w:t>
      </w:r>
      <w:r w:rsidRPr="00183FFB">
        <w:rPr>
          <w:sz w:val="28"/>
          <w:szCs w:val="28"/>
        </w:rPr>
        <w:t xml:space="preserve"> в рамках реализации национальных проектов. </w:t>
      </w:r>
    </w:p>
    <w:p w:rsidR="00183FFB" w:rsidRPr="00183FFB" w:rsidRDefault="00183FFB" w:rsidP="004E663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3FFB" w:rsidRPr="00183FFB" w:rsidRDefault="00183FFB" w:rsidP="004E6635">
      <w:pPr>
        <w:spacing w:line="276" w:lineRule="auto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183FFB">
        <w:rPr>
          <w:b/>
          <w:bCs/>
          <w:color w:val="000000"/>
          <w:sz w:val="28"/>
          <w:szCs w:val="28"/>
        </w:rPr>
        <w:t>4.Информационная деятельность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3FFB">
        <w:rPr>
          <w:rFonts w:eastAsiaTheme="minorHAnsi"/>
          <w:sz w:val="28"/>
          <w:szCs w:val="28"/>
          <w:lang w:eastAsia="en-US"/>
        </w:rPr>
        <w:t>В 2020 году  Счетная палата продолжила работу по публичному представлению своей деятельности и ее результатов. Отчеты и информация</w:t>
      </w:r>
      <w:r w:rsidR="00D83D33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183FFB">
        <w:rPr>
          <w:rFonts w:eastAsiaTheme="minorHAnsi"/>
          <w:sz w:val="28"/>
          <w:szCs w:val="28"/>
          <w:lang w:eastAsia="en-US"/>
        </w:rPr>
        <w:t xml:space="preserve"> о результатах контрольных и экспертно-аналитических мероприятий направлялись  Главе города Ханты-Мансийска, в Думу города. Кроме того, информация о деятельности </w:t>
      </w:r>
      <w:r w:rsidR="00D83D33">
        <w:rPr>
          <w:rFonts w:eastAsiaTheme="minorHAnsi"/>
          <w:sz w:val="28"/>
          <w:szCs w:val="28"/>
          <w:lang w:eastAsia="en-US"/>
        </w:rPr>
        <w:t>Счетной  палаты размещалась на О</w:t>
      </w:r>
      <w:r w:rsidRPr="00183FFB">
        <w:rPr>
          <w:rFonts w:eastAsiaTheme="minorHAnsi"/>
          <w:sz w:val="28"/>
          <w:szCs w:val="28"/>
          <w:lang w:eastAsia="en-US"/>
        </w:rPr>
        <w:t xml:space="preserve">фициальном </w:t>
      </w:r>
      <w:r w:rsidRPr="00183FFB">
        <w:rPr>
          <w:color w:val="000000"/>
          <w:sz w:val="28"/>
          <w:szCs w:val="28"/>
        </w:rPr>
        <w:t xml:space="preserve">информационном портале органов местного самоуправления. </w:t>
      </w:r>
      <w:r w:rsidR="00D83D33">
        <w:rPr>
          <w:rFonts w:eastAsiaTheme="minorHAnsi"/>
          <w:sz w:val="28"/>
          <w:szCs w:val="28"/>
          <w:lang w:eastAsia="en-US"/>
        </w:rPr>
        <w:t>На официальном портале</w:t>
      </w:r>
      <w:r w:rsidRPr="00183FFB">
        <w:rPr>
          <w:rFonts w:eastAsiaTheme="minorHAnsi"/>
          <w:sz w:val="28"/>
          <w:szCs w:val="28"/>
          <w:lang w:eastAsia="en-US"/>
        </w:rPr>
        <w:t xml:space="preserve"> размещены основные результаты проведенных мероприятий, планы деятельности, ежегодные отчеты о деятельности Счетной палаты города Ханты-Мансийска. </w:t>
      </w:r>
      <w:r w:rsidRPr="00183FFB">
        <w:rPr>
          <w:rFonts w:eastAsiaTheme="minorHAnsi"/>
          <w:sz w:val="28"/>
          <w:szCs w:val="28"/>
          <w:lang w:eastAsia="en-US"/>
        </w:rPr>
        <w:br/>
        <w:t xml:space="preserve">  </w:t>
      </w:r>
      <w:r w:rsidRPr="00183FFB">
        <w:rPr>
          <w:rFonts w:eastAsiaTheme="minorHAnsi"/>
          <w:sz w:val="28"/>
          <w:szCs w:val="28"/>
          <w:lang w:eastAsia="en-US"/>
        </w:rPr>
        <w:tab/>
        <w:t xml:space="preserve">В </w:t>
      </w:r>
      <w:proofErr w:type="gramStart"/>
      <w:r w:rsidRPr="00183FFB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183FFB">
        <w:rPr>
          <w:rFonts w:eastAsiaTheme="minorHAnsi"/>
          <w:sz w:val="28"/>
          <w:szCs w:val="28"/>
          <w:lang w:eastAsia="en-US"/>
        </w:rPr>
        <w:t xml:space="preserve"> исполнения  решений межведомственного Совета  </w:t>
      </w:r>
      <w:r w:rsidR="00D83D33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183FFB">
        <w:rPr>
          <w:rFonts w:eastAsiaTheme="minorHAnsi"/>
          <w:sz w:val="28"/>
          <w:szCs w:val="28"/>
          <w:lang w:eastAsia="en-US"/>
        </w:rPr>
        <w:lastRenderedPageBreak/>
        <w:t>по противодействию коррупции пр</w:t>
      </w:r>
      <w:r w:rsidR="00636918">
        <w:rPr>
          <w:rFonts w:eastAsiaTheme="minorHAnsi"/>
          <w:sz w:val="28"/>
          <w:szCs w:val="28"/>
          <w:lang w:eastAsia="en-US"/>
        </w:rPr>
        <w:t>и Главе  города Ханты-Мансийска</w:t>
      </w:r>
      <w:r w:rsidRPr="00183FFB">
        <w:rPr>
          <w:rFonts w:eastAsiaTheme="minorHAnsi"/>
          <w:sz w:val="28"/>
          <w:szCs w:val="28"/>
          <w:lang w:eastAsia="en-US"/>
        </w:rPr>
        <w:t xml:space="preserve">  Счетной палатой города Ханты-Мансийска выполняется комплекс мероприятий, направленных на выявление, предупреждение и пресечение правонарушений.</w:t>
      </w:r>
    </w:p>
    <w:p w:rsidR="00183FFB" w:rsidRPr="00183FFB" w:rsidRDefault="00183FFB" w:rsidP="004E6635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183FFB" w:rsidRPr="00183FFB" w:rsidRDefault="00183FFB" w:rsidP="004E6635">
      <w:pPr>
        <w:spacing w:line="276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183FFB">
        <w:rPr>
          <w:b/>
          <w:bCs/>
          <w:color w:val="000000"/>
          <w:sz w:val="28"/>
          <w:szCs w:val="28"/>
        </w:rPr>
        <w:t>5.Организационная деятельность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83FFB">
        <w:rPr>
          <w:color w:val="000000"/>
          <w:sz w:val="28"/>
          <w:szCs w:val="28"/>
        </w:rPr>
        <w:t xml:space="preserve">В отчетном </w:t>
      </w:r>
      <w:proofErr w:type="gramStart"/>
      <w:r w:rsidRPr="00183FFB">
        <w:rPr>
          <w:color w:val="000000"/>
          <w:sz w:val="28"/>
          <w:szCs w:val="28"/>
        </w:rPr>
        <w:t>периоде</w:t>
      </w:r>
      <w:proofErr w:type="gramEnd"/>
      <w:r w:rsidRPr="00183FFB">
        <w:rPr>
          <w:color w:val="000000"/>
          <w:sz w:val="28"/>
          <w:szCs w:val="28"/>
        </w:rPr>
        <w:t xml:space="preserve"> председатель Счетной палаты принимал участие </w:t>
      </w:r>
      <w:r w:rsidR="00D54442">
        <w:rPr>
          <w:color w:val="000000"/>
          <w:sz w:val="28"/>
          <w:szCs w:val="28"/>
        </w:rPr>
        <w:t xml:space="preserve">                    </w:t>
      </w:r>
      <w:r w:rsidRPr="00183FFB">
        <w:rPr>
          <w:color w:val="000000"/>
          <w:sz w:val="28"/>
          <w:szCs w:val="28"/>
        </w:rPr>
        <w:t>в заседаниях Думы города Ханты-Мансийска, постоянных комитетов, совместны</w:t>
      </w:r>
      <w:r w:rsidR="00D54442">
        <w:rPr>
          <w:color w:val="000000"/>
          <w:sz w:val="28"/>
          <w:szCs w:val="28"/>
        </w:rPr>
        <w:t>х комиссий Думы города, касающих</w:t>
      </w:r>
      <w:r w:rsidRPr="00183FFB">
        <w:rPr>
          <w:color w:val="000000"/>
          <w:sz w:val="28"/>
          <w:szCs w:val="28"/>
        </w:rPr>
        <w:t xml:space="preserve">ся бюджета города </w:t>
      </w:r>
      <w:r w:rsidR="00D54442">
        <w:rPr>
          <w:color w:val="000000"/>
          <w:sz w:val="28"/>
          <w:szCs w:val="28"/>
        </w:rPr>
        <w:t xml:space="preserve">                        </w:t>
      </w:r>
      <w:r w:rsidRPr="00183FFB">
        <w:rPr>
          <w:color w:val="000000"/>
          <w:sz w:val="28"/>
          <w:szCs w:val="28"/>
        </w:rPr>
        <w:t>Ханты-Мансийска.</w:t>
      </w:r>
    </w:p>
    <w:p w:rsidR="00183FFB" w:rsidRPr="00183FFB" w:rsidRDefault="00183FFB" w:rsidP="00D54442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Также одним из важнейших направлений деятельности Счетной палаты является развитие и укрепление сотрудничества с региональными </w:t>
      </w:r>
      <w:r w:rsidR="00D54442">
        <w:rPr>
          <w:rFonts w:cstheme="minorBidi"/>
          <w:sz w:val="28"/>
          <w:szCs w:val="28"/>
        </w:rPr>
        <w:t xml:space="preserve">                                 </w:t>
      </w:r>
      <w:r w:rsidRPr="00183FFB">
        <w:rPr>
          <w:rFonts w:cstheme="minorBidi"/>
          <w:sz w:val="28"/>
          <w:szCs w:val="28"/>
        </w:rPr>
        <w:t>и муниципальными контрольно-счетными органами.</w:t>
      </w:r>
    </w:p>
    <w:p w:rsidR="00183FFB" w:rsidRPr="00183FFB" w:rsidRDefault="00183FFB" w:rsidP="004E6635">
      <w:pPr>
        <w:spacing w:line="276" w:lineRule="auto"/>
        <w:ind w:right="-144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В 2020 году представители Счетной палаты приняли участие в онлайн-конференции и совещаниях Союза муниципальных контрольно-счетных органов Российской Федерации, Совета контрольно-счетных органов </w:t>
      </w:r>
      <w:r w:rsidR="00D54442">
        <w:rPr>
          <w:rFonts w:cstheme="minorBidi"/>
          <w:sz w:val="28"/>
          <w:szCs w:val="28"/>
        </w:rPr>
        <w:t xml:space="preserve">                                   </w:t>
      </w:r>
      <w:r w:rsidRPr="00183FFB">
        <w:rPr>
          <w:rFonts w:cstheme="minorBidi"/>
          <w:sz w:val="28"/>
          <w:szCs w:val="28"/>
        </w:rPr>
        <w:t>Ханты-Мансийского автономного округа-Югры, посвященных вопросам развития и совершенствования внешнего финансового контроля.</w:t>
      </w:r>
    </w:p>
    <w:p w:rsidR="00183FFB" w:rsidRPr="00183FFB" w:rsidRDefault="00183FFB" w:rsidP="004E6635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183FFB" w:rsidRPr="00183FFB" w:rsidRDefault="00183FFB" w:rsidP="004E6635">
      <w:pPr>
        <w:spacing w:line="276" w:lineRule="auto"/>
        <w:jc w:val="center"/>
        <w:rPr>
          <w:sz w:val="28"/>
          <w:szCs w:val="28"/>
        </w:rPr>
      </w:pPr>
      <w:r w:rsidRPr="00183FFB">
        <w:rPr>
          <w:b/>
          <w:bCs/>
          <w:color w:val="000000"/>
          <w:sz w:val="28"/>
          <w:szCs w:val="28"/>
        </w:rPr>
        <w:t>6.Основные выводы, задачи на перспективу</w:t>
      </w:r>
    </w:p>
    <w:p w:rsidR="00183FFB" w:rsidRPr="00183FFB" w:rsidRDefault="00183FFB" w:rsidP="004E6635">
      <w:pPr>
        <w:spacing w:line="276" w:lineRule="auto"/>
        <w:jc w:val="both"/>
        <w:rPr>
          <w:sz w:val="28"/>
          <w:szCs w:val="28"/>
        </w:rPr>
      </w:pPr>
      <w:r w:rsidRPr="00183FFB">
        <w:rPr>
          <w:b/>
          <w:bCs/>
          <w:color w:val="000000"/>
          <w:sz w:val="28"/>
          <w:szCs w:val="28"/>
        </w:rPr>
        <w:tab/>
      </w:r>
      <w:r w:rsidRPr="00183FFB">
        <w:rPr>
          <w:rFonts w:cstheme="minorBidi"/>
          <w:sz w:val="28"/>
          <w:szCs w:val="28"/>
        </w:rPr>
        <w:t xml:space="preserve">Основные функции, возложенные на Счетную палату города </w:t>
      </w:r>
      <w:r w:rsidR="00652976">
        <w:rPr>
          <w:rFonts w:cstheme="minorBidi"/>
          <w:sz w:val="28"/>
          <w:szCs w:val="28"/>
        </w:rPr>
        <w:t xml:space="preserve">                     </w:t>
      </w:r>
      <w:r w:rsidRPr="00183FFB">
        <w:rPr>
          <w:rFonts w:cstheme="minorBidi"/>
          <w:sz w:val="28"/>
          <w:szCs w:val="28"/>
        </w:rPr>
        <w:t>Ханты-Мансийска действующим законодательством, нормативными правовыми актами города Ханты-Мансийска, реализованы.</w:t>
      </w:r>
    </w:p>
    <w:p w:rsidR="00183FFB" w:rsidRPr="00183FFB" w:rsidRDefault="00183FFB" w:rsidP="00652976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План работы Счетной палаты города Ханты-Мансийска за 2020 год исполнен в полном объеме.</w:t>
      </w:r>
    </w:p>
    <w:p w:rsidR="00183FFB" w:rsidRPr="00183FFB" w:rsidRDefault="00183FFB" w:rsidP="00652976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Основное внимание в работе Счетной палаты было направлено</w:t>
      </w:r>
      <w:r w:rsidR="00652976">
        <w:rPr>
          <w:rFonts w:cstheme="minorBidi"/>
          <w:sz w:val="28"/>
          <w:szCs w:val="28"/>
        </w:rPr>
        <w:t xml:space="preserve">                          </w:t>
      </w:r>
      <w:r w:rsidRPr="00183FFB">
        <w:rPr>
          <w:rFonts w:cstheme="minorBidi"/>
          <w:sz w:val="28"/>
          <w:szCs w:val="28"/>
        </w:rPr>
        <w:t xml:space="preserve">на своевременное предупреждение финансовых нарушений, на исправление возникающих негативных ситуаций в социально значимых сферах, связанных </w:t>
      </w:r>
      <w:r w:rsidR="00652976">
        <w:rPr>
          <w:rFonts w:cstheme="minorBidi"/>
          <w:sz w:val="28"/>
          <w:szCs w:val="28"/>
        </w:rPr>
        <w:t xml:space="preserve">                </w:t>
      </w:r>
      <w:r w:rsidRPr="00183FFB">
        <w:rPr>
          <w:rFonts w:cstheme="minorBidi"/>
          <w:sz w:val="28"/>
          <w:szCs w:val="28"/>
        </w:rPr>
        <w:t xml:space="preserve">с качеством жизни населения. </w:t>
      </w:r>
    </w:p>
    <w:p w:rsidR="00183FFB" w:rsidRPr="00183FFB" w:rsidRDefault="00183FFB" w:rsidP="00652976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proofErr w:type="gramStart"/>
      <w:r w:rsidRPr="00183FFB">
        <w:rPr>
          <w:rFonts w:cstheme="minorBidi"/>
          <w:sz w:val="28"/>
          <w:szCs w:val="28"/>
        </w:rPr>
        <w:t xml:space="preserve">В этом направлении строилось конструктивное взаимодействие с Думой города Ханты-Мансийска и Администрацией города Ханты-Мансийска </w:t>
      </w:r>
      <w:r w:rsidR="00652976">
        <w:rPr>
          <w:rFonts w:cstheme="minorBidi"/>
          <w:sz w:val="28"/>
          <w:szCs w:val="28"/>
        </w:rPr>
        <w:t xml:space="preserve">                        </w:t>
      </w:r>
      <w:r w:rsidRPr="00183FFB">
        <w:rPr>
          <w:rFonts w:cstheme="minorBidi"/>
          <w:sz w:val="28"/>
          <w:szCs w:val="28"/>
        </w:rPr>
        <w:t xml:space="preserve">в различных формах – от совместного планирования работы органа внешнего муниципального финансового контроля до реализации предложений </w:t>
      </w:r>
      <w:r w:rsidR="00652976">
        <w:rPr>
          <w:rFonts w:cstheme="minorBidi"/>
          <w:sz w:val="28"/>
          <w:szCs w:val="28"/>
        </w:rPr>
        <w:t xml:space="preserve">                           </w:t>
      </w:r>
      <w:r w:rsidRPr="00183FFB">
        <w:rPr>
          <w:rFonts w:cstheme="minorBidi"/>
          <w:sz w:val="28"/>
          <w:szCs w:val="28"/>
        </w:rPr>
        <w:t>и рекомендаций по результатам контрольной и экспертно-аналитической работы.</w:t>
      </w:r>
      <w:proofErr w:type="gramEnd"/>
    </w:p>
    <w:p w:rsidR="00183FFB" w:rsidRPr="00183FFB" w:rsidRDefault="00183FFB" w:rsidP="004E6635">
      <w:pPr>
        <w:spacing w:line="276" w:lineRule="auto"/>
        <w:ind w:right="-144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Основными задачами Счетной палаты на 2021 год остаются:</w:t>
      </w:r>
    </w:p>
    <w:p w:rsidR="00183FFB" w:rsidRPr="00183FFB" w:rsidRDefault="00183FFB" w:rsidP="00652976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 xml:space="preserve">- обеспечение качественного и полного выполнения полномочий </w:t>
      </w:r>
      <w:r w:rsidR="00652976">
        <w:rPr>
          <w:rFonts w:cstheme="minorBidi"/>
          <w:sz w:val="28"/>
          <w:szCs w:val="28"/>
        </w:rPr>
        <w:t xml:space="preserve">                        </w:t>
      </w:r>
      <w:r w:rsidRPr="00183FFB">
        <w:rPr>
          <w:rFonts w:cstheme="minorBidi"/>
          <w:sz w:val="28"/>
          <w:szCs w:val="28"/>
        </w:rPr>
        <w:t xml:space="preserve">по внешнему муниципальному финансовому контролю в соответствии </w:t>
      </w:r>
      <w:r w:rsidR="00652976">
        <w:rPr>
          <w:rFonts w:cstheme="minorBidi"/>
          <w:sz w:val="28"/>
          <w:szCs w:val="28"/>
        </w:rPr>
        <w:t xml:space="preserve">                               </w:t>
      </w:r>
      <w:r w:rsidRPr="00183FFB">
        <w:rPr>
          <w:rFonts w:cstheme="minorBidi"/>
          <w:sz w:val="28"/>
          <w:szCs w:val="28"/>
        </w:rPr>
        <w:t xml:space="preserve">с Федеральным законом от 07.02.2011 года № 6-ФЗ «Об общих принципах </w:t>
      </w:r>
      <w:r w:rsidRPr="00183FFB">
        <w:rPr>
          <w:rFonts w:cstheme="minorBidi"/>
          <w:sz w:val="28"/>
          <w:szCs w:val="28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образований»;</w:t>
      </w:r>
    </w:p>
    <w:p w:rsidR="00183FFB" w:rsidRPr="00183FFB" w:rsidRDefault="00183FFB" w:rsidP="004E6635">
      <w:pPr>
        <w:spacing w:line="276" w:lineRule="auto"/>
        <w:ind w:right="-144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- проведение мониторинга реализации национальных проектов;</w:t>
      </w:r>
    </w:p>
    <w:p w:rsidR="00183FFB" w:rsidRPr="00183FFB" w:rsidRDefault="00183FFB" w:rsidP="00652976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- оценка итогов муниципальных закупок и проведение  внешнего аудита.</w:t>
      </w:r>
    </w:p>
    <w:p w:rsidR="00183FFB" w:rsidRPr="00183FFB" w:rsidRDefault="00183FFB" w:rsidP="00652976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Особое внимание будет уделено мерам, предпринятым объектами контроля по исполнению представлений Счетной палаты.</w:t>
      </w:r>
    </w:p>
    <w:p w:rsidR="00183FFB" w:rsidRPr="00183FFB" w:rsidRDefault="00183FFB" w:rsidP="00652976">
      <w:pPr>
        <w:spacing w:line="276" w:lineRule="auto"/>
        <w:ind w:right="-1" w:firstLine="709"/>
        <w:contextualSpacing/>
        <w:jc w:val="both"/>
        <w:rPr>
          <w:rFonts w:cstheme="minorBidi"/>
          <w:sz w:val="28"/>
          <w:szCs w:val="28"/>
        </w:rPr>
      </w:pPr>
      <w:r w:rsidRPr="00183FFB">
        <w:rPr>
          <w:rFonts w:cstheme="minorBidi"/>
          <w:sz w:val="28"/>
          <w:szCs w:val="28"/>
        </w:rPr>
        <w:t>Основной задачей Счетной палаты остается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процесса.</w:t>
      </w:r>
    </w:p>
    <w:p w:rsidR="00183FFB" w:rsidRPr="00183FFB" w:rsidRDefault="00183FFB" w:rsidP="004E6635">
      <w:pPr>
        <w:spacing w:line="276" w:lineRule="auto"/>
        <w:ind w:right="-144"/>
        <w:contextualSpacing/>
        <w:jc w:val="both"/>
        <w:rPr>
          <w:rFonts w:cstheme="minorBidi"/>
          <w:b/>
          <w:sz w:val="28"/>
          <w:szCs w:val="28"/>
        </w:rPr>
      </w:pPr>
    </w:p>
    <w:p w:rsidR="00183FFB" w:rsidRDefault="00183FFB" w:rsidP="004E6635">
      <w:pPr>
        <w:spacing w:line="276" w:lineRule="auto"/>
        <w:jc w:val="both"/>
        <w:rPr>
          <w:sz w:val="28"/>
          <w:szCs w:val="28"/>
        </w:rPr>
      </w:pPr>
    </w:p>
    <w:sectPr w:rsidR="00183FFB" w:rsidSect="00183FF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B8" w:rsidRDefault="00B754B8" w:rsidP="00183FFB">
      <w:r>
        <w:separator/>
      </w:r>
    </w:p>
  </w:endnote>
  <w:endnote w:type="continuationSeparator" w:id="0">
    <w:p w:rsidR="00B754B8" w:rsidRDefault="00B754B8" w:rsidP="0018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B8" w:rsidRDefault="00B754B8" w:rsidP="00183FFB">
      <w:r>
        <w:separator/>
      </w:r>
    </w:p>
  </w:footnote>
  <w:footnote w:type="continuationSeparator" w:id="0">
    <w:p w:rsidR="00B754B8" w:rsidRDefault="00B754B8" w:rsidP="0018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968"/>
      <w:docPartObj>
        <w:docPartGallery w:val="Page Numbers (Top of Page)"/>
        <w:docPartUnique/>
      </w:docPartObj>
    </w:sdtPr>
    <w:sdtEndPr/>
    <w:sdtContent>
      <w:p w:rsidR="00183FFB" w:rsidRDefault="00183F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86E">
          <w:rPr>
            <w:noProof/>
          </w:rPr>
          <w:t>2</w:t>
        </w:r>
        <w:r>
          <w:fldChar w:fldCharType="end"/>
        </w:r>
      </w:p>
    </w:sdtContent>
  </w:sdt>
  <w:p w:rsidR="00183FFB" w:rsidRDefault="00183F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821"/>
    <w:multiLevelType w:val="hybridMultilevel"/>
    <w:tmpl w:val="A1A48F88"/>
    <w:lvl w:ilvl="0" w:tplc="502E7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D6FE8"/>
    <w:multiLevelType w:val="hybridMultilevel"/>
    <w:tmpl w:val="0A8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F6C2F"/>
    <w:multiLevelType w:val="hybridMultilevel"/>
    <w:tmpl w:val="AD7E429C"/>
    <w:lvl w:ilvl="0" w:tplc="1E1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5"/>
    <w:rsid w:val="00011181"/>
    <w:rsid w:val="000B5155"/>
    <w:rsid w:val="000F0335"/>
    <w:rsid w:val="00161DE5"/>
    <w:rsid w:val="00183FFB"/>
    <w:rsid w:val="00191A07"/>
    <w:rsid w:val="001D1689"/>
    <w:rsid w:val="001E52F7"/>
    <w:rsid w:val="002078DA"/>
    <w:rsid w:val="00226C38"/>
    <w:rsid w:val="0024028A"/>
    <w:rsid w:val="00270941"/>
    <w:rsid w:val="00287F20"/>
    <w:rsid w:val="002C28C8"/>
    <w:rsid w:val="002D0352"/>
    <w:rsid w:val="002D475F"/>
    <w:rsid w:val="002F63BD"/>
    <w:rsid w:val="00331933"/>
    <w:rsid w:val="00353FA3"/>
    <w:rsid w:val="003E552C"/>
    <w:rsid w:val="004C51E2"/>
    <w:rsid w:val="004E6635"/>
    <w:rsid w:val="004F227A"/>
    <w:rsid w:val="00510BA7"/>
    <w:rsid w:val="0053324C"/>
    <w:rsid w:val="00553A71"/>
    <w:rsid w:val="00590A8E"/>
    <w:rsid w:val="0059186E"/>
    <w:rsid w:val="005B6087"/>
    <w:rsid w:val="00603E41"/>
    <w:rsid w:val="00614A0C"/>
    <w:rsid w:val="00636918"/>
    <w:rsid w:val="00643713"/>
    <w:rsid w:val="00652976"/>
    <w:rsid w:val="006A2A0B"/>
    <w:rsid w:val="00713019"/>
    <w:rsid w:val="0073204A"/>
    <w:rsid w:val="00754188"/>
    <w:rsid w:val="00854354"/>
    <w:rsid w:val="00895A6A"/>
    <w:rsid w:val="008B60F7"/>
    <w:rsid w:val="008F1F7C"/>
    <w:rsid w:val="00900C41"/>
    <w:rsid w:val="009C5D7B"/>
    <w:rsid w:val="009D32E8"/>
    <w:rsid w:val="009F3E10"/>
    <w:rsid w:val="00A47DBD"/>
    <w:rsid w:val="00AC52BD"/>
    <w:rsid w:val="00AE0D1B"/>
    <w:rsid w:val="00AF46DF"/>
    <w:rsid w:val="00B42389"/>
    <w:rsid w:val="00B754B8"/>
    <w:rsid w:val="00B81B64"/>
    <w:rsid w:val="00B95205"/>
    <w:rsid w:val="00BD2C44"/>
    <w:rsid w:val="00BD615E"/>
    <w:rsid w:val="00C83FA9"/>
    <w:rsid w:val="00D54442"/>
    <w:rsid w:val="00D83D33"/>
    <w:rsid w:val="00D9298E"/>
    <w:rsid w:val="00D94B40"/>
    <w:rsid w:val="00E81B99"/>
    <w:rsid w:val="00FA4D68"/>
    <w:rsid w:val="00FB22BB"/>
    <w:rsid w:val="00FD042D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183FFB"/>
    <w:pPr>
      <w:spacing w:after="0" w:line="240" w:lineRule="auto"/>
      <w:jc w:val="center"/>
    </w:pPr>
    <w:rPr>
      <w:rFonts w:ascii="Times New Roman" w:eastAsia="Calibri" w:hAnsi="Times New Roman" w:cs="Times New Roman"/>
      <w:w w:val="120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83F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3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3F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3F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183FFB"/>
    <w:pPr>
      <w:spacing w:after="0" w:line="240" w:lineRule="auto"/>
      <w:jc w:val="center"/>
    </w:pPr>
    <w:rPr>
      <w:rFonts w:ascii="Times New Roman" w:eastAsia="Calibri" w:hAnsi="Times New Roman" w:cs="Times New Roman"/>
      <w:w w:val="120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83F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3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3F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3F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5E48-5431-46CE-9FC2-25B41833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Валерьевна</dc:creator>
  <cp:lastModifiedBy>Наталья Ю. Трефилова</cp:lastModifiedBy>
  <cp:revision>41</cp:revision>
  <cp:lastPrinted>2019-03-19T05:34:00Z</cp:lastPrinted>
  <dcterms:created xsi:type="dcterms:W3CDTF">2021-04-28T06:19:00Z</dcterms:created>
  <dcterms:modified xsi:type="dcterms:W3CDTF">2021-04-30T07:13:00Z</dcterms:modified>
</cp:coreProperties>
</file>