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625"/>
        <w:gridCol w:w="1414"/>
        <w:gridCol w:w="963"/>
        <w:gridCol w:w="1455"/>
        <w:gridCol w:w="1889"/>
        <w:gridCol w:w="408"/>
        <w:gridCol w:w="407"/>
        <w:gridCol w:w="407"/>
        <w:gridCol w:w="2176"/>
        <w:gridCol w:w="2176"/>
      </w:tblGrid>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1414"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963"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1455"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1889"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408"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407"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407"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2176" w:type="dxa"/>
            <w:tcBorders>
              <w:top w:val="nil"/>
              <w:left w:val="nil"/>
              <w:bottom w:val="nil"/>
              <w:right w:val="nil"/>
            </w:tcBorders>
            <w:shd w:val="clear" w:color="auto" w:fill="auto"/>
            <w:noWrap/>
            <w:vAlign w:val="bottom"/>
            <w:hideMark/>
          </w:tcPr>
          <w:p w:rsidR="005F300A" w:rsidRDefault="005F300A" w:rsidP="005F300A">
            <w:pPr>
              <w:rPr>
                <w:szCs w:val="28"/>
              </w:rPr>
            </w:pPr>
          </w:p>
        </w:tc>
        <w:tc>
          <w:tcPr>
            <w:tcW w:w="2176" w:type="dxa"/>
            <w:tcBorders>
              <w:top w:val="nil"/>
              <w:left w:val="nil"/>
              <w:bottom w:val="nil"/>
              <w:right w:val="nil"/>
            </w:tcBorders>
            <w:shd w:val="clear" w:color="auto" w:fill="auto"/>
            <w:noWrap/>
            <w:vAlign w:val="bottom"/>
            <w:hideMark/>
          </w:tcPr>
          <w:p w:rsidR="005F300A" w:rsidRDefault="005F300A" w:rsidP="005F300A">
            <w:pPr>
              <w:rPr>
                <w:rFonts w:ascii="Arial" w:hAnsi="Arial" w:cs="Arial"/>
                <w:szCs w:val="28"/>
              </w:rPr>
            </w:pPr>
          </w:p>
        </w:tc>
      </w:tr>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1414"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963" w:type="dxa"/>
            <w:tcBorders>
              <w:top w:val="nil"/>
              <w:left w:val="nil"/>
              <w:bottom w:val="nil"/>
              <w:right w:val="nil"/>
            </w:tcBorders>
            <w:shd w:val="clear" w:color="auto" w:fill="auto"/>
            <w:noWrap/>
            <w:vAlign w:val="bottom"/>
            <w:hideMark/>
          </w:tcPr>
          <w:p w:rsidR="005F300A" w:rsidRDefault="005F300A" w:rsidP="005F300A">
            <w:pPr>
              <w:rPr>
                <w:rFonts w:ascii="Arial" w:hAnsi="Arial" w:cs="Arial"/>
                <w:sz w:val="26"/>
                <w:szCs w:val="26"/>
              </w:rPr>
            </w:pPr>
          </w:p>
        </w:tc>
        <w:tc>
          <w:tcPr>
            <w:tcW w:w="1455"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7463" w:type="dxa"/>
            <w:gridSpan w:val="6"/>
            <w:tcBorders>
              <w:top w:val="nil"/>
              <w:left w:val="nil"/>
              <w:bottom w:val="nil"/>
              <w:right w:val="nil"/>
            </w:tcBorders>
            <w:shd w:val="clear" w:color="auto" w:fill="auto"/>
            <w:vAlign w:val="center"/>
            <w:hideMark/>
          </w:tcPr>
          <w:p w:rsidR="005F300A" w:rsidRPr="00880A18" w:rsidRDefault="005F300A" w:rsidP="00880A18">
            <w:pPr>
              <w:jc w:val="right"/>
              <w:rPr>
                <w:sz w:val="26"/>
                <w:szCs w:val="26"/>
                <w:lang w:val="en-US"/>
              </w:rPr>
            </w:pPr>
            <w:r>
              <w:rPr>
                <w:sz w:val="26"/>
                <w:szCs w:val="26"/>
              </w:rPr>
              <w:t xml:space="preserve">Приложение </w:t>
            </w:r>
            <w:r w:rsidR="00880A18">
              <w:rPr>
                <w:sz w:val="26"/>
                <w:szCs w:val="26"/>
                <w:lang w:val="en-US"/>
              </w:rPr>
              <w:t>6</w:t>
            </w:r>
          </w:p>
        </w:tc>
      </w:tr>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11295" w:type="dxa"/>
            <w:gridSpan w:val="9"/>
            <w:tcBorders>
              <w:top w:val="nil"/>
              <w:left w:val="nil"/>
              <w:bottom w:val="nil"/>
              <w:right w:val="nil"/>
            </w:tcBorders>
            <w:shd w:val="clear" w:color="auto" w:fill="auto"/>
            <w:vAlign w:val="bottom"/>
            <w:hideMark/>
          </w:tcPr>
          <w:p w:rsidR="005F300A" w:rsidRDefault="005F300A" w:rsidP="005F300A">
            <w:pPr>
              <w:jc w:val="right"/>
              <w:rPr>
                <w:sz w:val="26"/>
                <w:szCs w:val="26"/>
              </w:rPr>
            </w:pPr>
            <w:r>
              <w:rPr>
                <w:sz w:val="26"/>
                <w:szCs w:val="26"/>
              </w:rPr>
              <w:t>к Решению Думы города Ханты-Мансийска</w:t>
            </w:r>
          </w:p>
          <w:p w:rsidR="001C37F6" w:rsidRPr="001C37F6" w:rsidRDefault="001C37F6" w:rsidP="001C37F6">
            <w:pPr>
              <w:ind w:firstLine="709"/>
              <w:jc w:val="right"/>
              <w:rPr>
                <w:color w:val="000000"/>
                <w:sz w:val="26"/>
                <w:szCs w:val="26"/>
              </w:rPr>
            </w:pPr>
            <w:r w:rsidRPr="001C37F6">
              <w:rPr>
                <w:color w:val="000000"/>
                <w:sz w:val="26"/>
                <w:szCs w:val="26"/>
              </w:rPr>
              <w:t xml:space="preserve">от 10 сентября 2021 года </w:t>
            </w:r>
            <w:r w:rsidRPr="001C37F6">
              <w:rPr>
                <w:sz w:val="26"/>
                <w:szCs w:val="26"/>
              </w:rPr>
              <w:t>№ 520-</w:t>
            </w:r>
            <w:r w:rsidRPr="001C37F6">
              <w:rPr>
                <w:sz w:val="26"/>
                <w:szCs w:val="26"/>
                <w:lang w:val="en-US"/>
              </w:rPr>
              <w:t>VI</w:t>
            </w:r>
            <w:r w:rsidRPr="001C37F6">
              <w:rPr>
                <w:sz w:val="26"/>
                <w:szCs w:val="26"/>
              </w:rPr>
              <w:t xml:space="preserve"> РД</w:t>
            </w:r>
          </w:p>
          <w:p w:rsidR="001C37F6" w:rsidRDefault="001C37F6" w:rsidP="005F300A">
            <w:pPr>
              <w:jc w:val="right"/>
              <w:rPr>
                <w:sz w:val="26"/>
                <w:szCs w:val="26"/>
              </w:rPr>
            </w:pPr>
          </w:p>
        </w:tc>
      </w:tr>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1414"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963" w:type="dxa"/>
            <w:tcBorders>
              <w:top w:val="nil"/>
              <w:left w:val="nil"/>
              <w:bottom w:val="nil"/>
              <w:right w:val="nil"/>
            </w:tcBorders>
            <w:shd w:val="clear" w:color="auto" w:fill="auto"/>
            <w:noWrap/>
            <w:vAlign w:val="bottom"/>
            <w:hideMark/>
          </w:tcPr>
          <w:p w:rsidR="005F300A" w:rsidRDefault="005F300A" w:rsidP="005F300A">
            <w:pPr>
              <w:rPr>
                <w:rFonts w:ascii="Arial" w:hAnsi="Arial" w:cs="Arial"/>
                <w:sz w:val="26"/>
                <w:szCs w:val="26"/>
              </w:rPr>
            </w:pPr>
          </w:p>
        </w:tc>
        <w:tc>
          <w:tcPr>
            <w:tcW w:w="1455"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p>
        </w:tc>
        <w:tc>
          <w:tcPr>
            <w:tcW w:w="7463" w:type="dxa"/>
            <w:gridSpan w:val="6"/>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r>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414"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963"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455"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889"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c>
          <w:tcPr>
            <w:tcW w:w="408"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c>
          <w:tcPr>
            <w:tcW w:w="407"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c>
          <w:tcPr>
            <w:tcW w:w="407"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c>
          <w:tcPr>
            <w:tcW w:w="2176"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c>
          <w:tcPr>
            <w:tcW w:w="2176" w:type="dxa"/>
            <w:tcBorders>
              <w:top w:val="nil"/>
              <w:left w:val="nil"/>
              <w:bottom w:val="nil"/>
              <w:right w:val="nil"/>
            </w:tcBorders>
            <w:shd w:val="clear" w:color="auto" w:fill="auto"/>
            <w:noWrap/>
            <w:vAlign w:val="center"/>
            <w:hideMark/>
          </w:tcPr>
          <w:p w:rsidR="005F300A" w:rsidRDefault="005F300A" w:rsidP="005F300A">
            <w:pPr>
              <w:jc w:val="right"/>
              <w:rPr>
                <w:sz w:val="26"/>
                <w:szCs w:val="26"/>
              </w:rPr>
            </w:pPr>
          </w:p>
        </w:tc>
      </w:tr>
      <w:tr w:rsidR="005F300A" w:rsidTr="005F300A">
        <w:trPr>
          <w:cantSplit/>
        </w:trPr>
        <w:tc>
          <w:tcPr>
            <w:tcW w:w="15920" w:type="dxa"/>
            <w:gridSpan w:val="10"/>
            <w:tcBorders>
              <w:top w:val="nil"/>
              <w:left w:val="nil"/>
              <w:bottom w:val="nil"/>
              <w:right w:val="nil"/>
            </w:tcBorders>
            <w:shd w:val="clear" w:color="auto" w:fill="auto"/>
            <w:vAlign w:val="center"/>
            <w:hideMark/>
          </w:tcPr>
          <w:p w:rsidR="005F300A" w:rsidRDefault="005F300A" w:rsidP="005F300A">
            <w:pPr>
              <w:jc w:val="center"/>
              <w:rPr>
                <w:sz w:val="26"/>
                <w:szCs w:val="26"/>
              </w:rPr>
            </w:pPr>
            <w:r>
              <w:rPr>
                <w:sz w:val="26"/>
                <w:szCs w:val="26"/>
              </w:rPr>
              <w:t>Ведомственная структура расходов бюджета города Ханты-Мансийска на 2021 год</w:t>
            </w:r>
          </w:p>
        </w:tc>
      </w:tr>
      <w:tr w:rsidR="005F300A" w:rsidTr="005F300A">
        <w:trPr>
          <w:cantSplit/>
        </w:trPr>
        <w:tc>
          <w:tcPr>
            <w:tcW w:w="4625"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414"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963"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455"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1889"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408"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407"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407"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2176" w:type="dxa"/>
            <w:tcBorders>
              <w:top w:val="nil"/>
              <w:left w:val="nil"/>
              <w:bottom w:val="nil"/>
              <w:right w:val="nil"/>
            </w:tcBorders>
            <w:shd w:val="clear" w:color="auto" w:fill="auto"/>
            <w:noWrap/>
            <w:vAlign w:val="bottom"/>
            <w:hideMark/>
          </w:tcPr>
          <w:p w:rsidR="005F300A" w:rsidRDefault="005F300A" w:rsidP="005F300A">
            <w:pPr>
              <w:rPr>
                <w:sz w:val="26"/>
                <w:szCs w:val="26"/>
              </w:rPr>
            </w:pPr>
          </w:p>
        </w:tc>
        <w:tc>
          <w:tcPr>
            <w:tcW w:w="2176" w:type="dxa"/>
            <w:tcBorders>
              <w:top w:val="nil"/>
              <w:left w:val="nil"/>
              <w:bottom w:val="nil"/>
              <w:right w:val="nil"/>
            </w:tcBorders>
            <w:shd w:val="clear" w:color="auto" w:fill="auto"/>
            <w:noWrap/>
            <w:vAlign w:val="bottom"/>
            <w:hideMark/>
          </w:tcPr>
          <w:p w:rsidR="005F300A" w:rsidRDefault="005F300A" w:rsidP="005F300A">
            <w:pPr>
              <w:jc w:val="right"/>
              <w:rPr>
                <w:sz w:val="26"/>
                <w:szCs w:val="26"/>
              </w:rPr>
            </w:pPr>
            <w:r>
              <w:rPr>
                <w:sz w:val="26"/>
                <w:szCs w:val="26"/>
              </w:rPr>
              <w:t>в рублях</w:t>
            </w:r>
          </w:p>
        </w:tc>
      </w:tr>
      <w:tr w:rsidR="005F300A" w:rsidTr="005F300A">
        <w:trPr>
          <w:cantSplit/>
        </w:trPr>
        <w:tc>
          <w:tcPr>
            <w:tcW w:w="4625"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Наименование главного распорядителя (распорядителя) бюджетных средств</w:t>
            </w:r>
          </w:p>
        </w:tc>
        <w:tc>
          <w:tcPr>
            <w:tcW w:w="1414"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Ведомство</w:t>
            </w:r>
          </w:p>
        </w:tc>
        <w:tc>
          <w:tcPr>
            <w:tcW w:w="963"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Раздел</w:t>
            </w:r>
          </w:p>
        </w:tc>
        <w:tc>
          <w:tcPr>
            <w:tcW w:w="1455"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Подраздел</w:t>
            </w:r>
          </w:p>
        </w:tc>
        <w:tc>
          <w:tcPr>
            <w:tcW w:w="1889"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 xml:space="preserve">Целевая </w:t>
            </w:r>
            <w:r>
              <w:rPr>
                <w:sz w:val="26"/>
                <w:szCs w:val="26"/>
              </w:rPr>
              <w:br/>
              <w:t xml:space="preserve">статья  </w:t>
            </w:r>
            <w:r>
              <w:rPr>
                <w:sz w:val="26"/>
                <w:szCs w:val="26"/>
              </w:rPr>
              <w:br/>
              <w:t xml:space="preserve">расходов </w:t>
            </w:r>
            <w:r>
              <w:rPr>
                <w:sz w:val="26"/>
                <w:szCs w:val="26"/>
              </w:rPr>
              <w:br/>
              <w:t>(ЦСР)</w:t>
            </w:r>
          </w:p>
        </w:tc>
        <w:tc>
          <w:tcPr>
            <w:tcW w:w="1222" w:type="dxa"/>
            <w:gridSpan w:val="3"/>
            <w:tcBorders>
              <w:top w:val="single" w:sz="4" w:space="0" w:color="auto"/>
              <w:left w:val="single" w:sz="4" w:space="0" w:color="auto"/>
              <w:bottom w:val="nil"/>
              <w:right w:val="single" w:sz="4" w:space="0" w:color="auto"/>
            </w:tcBorders>
            <w:shd w:val="clear" w:color="auto" w:fill="auto"/>
            <w:vAlign w:val="center"/>
            <w:hideMark/>
          </w:tcPr>
          <w:p w:rsidR="005F300A" w:rsidRDefault="005F300A" w:rsidP="005F300A">
            <w:pPr>
              <w:jc w:val="center"/>
              <w:rPr>
                <w:sz w:val="26"/>
                <w:szCs w:val="26"/>
              </w:rPr>
            </w:pPr>
            <w:r>
              <w:rPr>
                <w:sz w:val="26"/>
                <w:szCs w:val="26"/>
              </w:rPr>
              <w:t xml:space="preserve">Вид </w:t>
            </w:r>
            <w:r>
              <w:rPr>
                <w:sz w:val="26"/>
                <w:szCs w:val="26"/>
              </w:rPr>
              <w:br/>
              <w:t xml:space="preserve">расходов </w:t>
            </w:r>
            <w:r>
              <w:rPr>
                <w:sz w:val="26"/>
                <w:szCs w:val="26"/>
              </w:rPr>
              <w:br/>
              <w:t>(ВР)</w:t>
            </w:r>
          </w:p>
        </w:tc>
        <w:tc>
          <w:tcPr>
            <w:tcW w:w="2176" w:type="dxa"/>
            <w:tcBorders>
              <w:top w:val="single" w:sz="4" w:space="0" w:color="auto"/>
              <w:left w:val="single" w:sz="4" w:space="0" w:color="auto"/>
              <w:bottom w:val="nil"/>
              <w:right w:val="nil"/>
            </w:tcBorders>
            <w:shd w:val="clear" w:color="auto" w:fill="auto"/>
            <w:vAlign w:val="center"/>
            <w:hideMark/>
          </w:tcPr>
          <w:p w:rsidR="005F300A" w:rsidRDefault="005F300A" w:rsidP="005F300A">
            <w:pPr>
              <w:jc w:val="center"/>
              <w:rPr>
                <w:sz w:val="26"/>
                <w:szCs w:val="26"/>
              </w:rPr>
            </w:pPr>
            <w:r>
              <w:rPr>
                <w:sz w:val="26"/>
                <w:szCs w:val="26"/>
              </w:rPr>
              <w:t xml:space="preserve">Сумма </w:t>
            </w:r>
            <w:r>
              <w:rPr>
                <w:sz w:val="26"/>
                <w:szCs w:val="26"/>
              </w:rPr>
              <w:br/>
              <w:t xml:space="preserve"> на 2021 год</w:t>
            </w:r>
          </w:p>
        </w:tc>
        <w:tc>
          <w:tcPr>
            <w:tcW w:w="2176" w:type="dxa"/>
            <w:tcBorders>
              <w:top w:val="single" w:sz="4" w:space="0" w:color="auto"/>
              <w:left w:val="single" w:sz="4" w:space="0" w:color="auto"/>
              <w:bottom w:val="nil"/>
              <w:right w:val="single" w:sz="4" w:space="0" w:color="auto"/>
            </w:tcBorders>
            <w:shd w:val="clear" w:color="auto" w:fill="auto"/>
            <w:vAlign w:val="center"/>
            <w:hideMark/>
          </w:tcPr>
          <w:p w:rsidR="005F300A" w:rsidRDefault="005F300A" w:rsidP="005F300A">
            <w:pPr>
              <w:jc w:val="center"/>
              <w:rPr>
                <w:sz w:val="26"/>
                <w:szCs w:val="26"/>
              </w:rPr>
            </w:pPr>
            <w:r>
              <w:rPr>
                <w:sz w:val="26"/>
                <w:szCs w:val="26"/>
              </w:rPr>
              <w:t xml:space="preserve">В том числе за счет субвенций </w:t>
            </w:r>
            <w:r>
              <w:rPr>
                <w:sz w:val="26"/>
                <w:szCs w:val="26"/>
              </w:rPr>
              <w:br/>
              <w:t>из бюджетов</w:t>
            </w:r>
            <w:r>
              <w:rPr>
                <w:sz w:val="26"/>
                <w:szCs w:val="26"/>
              </w:rPr>
              <w:br/>
              <w:t>других уровней</w:t>
            </w:r>
          </w:p>
        </w:tc>
      </w:tr>
    </w:tbl>
    <w:p w:rsidR="005F300A" w:rsidRPr="005F300A" w:rsidRDefault="005F300A">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5"/>
        <w:gridCol w:w="1414"/>
        <w:gridCol w:w="963"/>
        <w:gridCol w:w="1455"/>
        <w:gridCol w:w="1889"/>
        <w:gridCol w:w="408"/>
        <w:gridCol w:w="407"/>
        <w:gridCol w:w="407"/>
        <w:gridCol w:w="2176"/>
        <w:gridCol w:w="2176"/>
      </w:tblGrid>
      <w:tr w:rsidR="005F300A" w:rsidTr="005F300A">
        <w:trPr>
          <w:tblHeader/>
        </w:trPr>
        <w:tc>
          <w:tcPr>
            <w:tcW w:w="4625" w:type="dxa"/>
            <w:shd w:val="clear" w:color="auto" w:fill="auto"/>
            <w:vAlign w:val="center"/>
            <w:hideMark/>
          </w:tcPr>
          <w:p w:rsidR="005F300A" w:rsidRDefault="005F300A" w:rsidP="005F300A">
            <w:pPr>
              <w:jc w:val="center"/>
              <w:rPr>
                <w:sz w:val="26"/>
                <w:szCs w:val="26"/>
              </w:rPr>
            </w:pPr>
            <w:r>
              <w:rPr>
                <w:sz w:val="26"/>
                <w:szCs w:val="26"/>
              </w:rPr>
              <w:t>1</w:t>
            </w:r>
          </w:p>
        </w:tc>
        <w:tc>
          <w:tcPr>
            <w:tcW w:w="1414" w:type="dxa"/>
            <w:shd w:val="clear" w:color="auto" w:fill="auto"/>
            <w:vAlign w:val="center"/>
            <w:hideMark/>
          </w:tcPr>
          <w:p w:rsidR="005F300A" w:rsidRDefault="005F300A" w:rsidP="005F300A">
            <w:pPr>
              <w:jc w:val="center"/>
              <w:rPr>
                <w:sz w:val="26"/>
                <w:szCs w:val="26"/>
              </w:rPr>
            </w:pPr>
            <w:r>
              <w:rPr>
                <w:sz w:val="26"/>
                <w:szCs w:val="26"/>
              </w:rPr>
              <w:t>2</w:t>
            </w:r>
          </w:p>
        </w:tc>
        <w:tc>
          <w:tcPr>
            <w:tcW w:w="963" w:type="dxa"/>
            <w:shd w:val="clear" w:color="auto" w:fill="auto"/>
            <w:vAlign w:val="center"/>
            <w:hideMark/>
          </w:tcPr>
          <w:p w:rsidR="005F300A" w:rsidRDefault="005F300A" w:rsidP="005F300A">
            <w:pPr>
              <w:jc w:val="center"/>
              <w:rPr>
                <w:sz w:val="26"/>
                <w:szCs w:val="26"/>
              </w:rPr>
            </w:pPr>
            <w:r>
              <w:rPr>
                <w:sz w:val="26"/>
                <w:szCs w:val="26"/>
              </w:rPr>
              <w:t>3</w:t>
            </w:r>
          </w:p>
        </w:tc>
        <w:tc>
          <w:tcPr>
            <w:tcW w:w="1455" w:type="dxa"/>
            <w:shd w:val="clear" w:color="auto" w:fill="auto"/>
            <w:vAlign w:val="center"/>
            <w:hideMark/>
          </w:tcPr>
          <w:p w:rsidR="005F300A" w:rsidRDefault="005F300A" w:rsidP="005F300A">
            <w:pPr>
              <w:jc w:val="center"/>
              <w:rPr>
                <w:sz w:val="26"/>
                <w:szCs w:val="26"/>
              </w:rPr>
            </w:pPr>
            <w:r>
              <w:rPr>
                <w:sz w:val="26"/>
                <w:szCs w:val="26"/>
              </w:rPr>
              <w:t>4</w:t>
            </w:r>
          </w:p>
        </w:tc>
        <w:tc>
          <w:tcPr>
            <w:tcW w:w="1889" w:type="dxa"/>
            <w:shd w:val="clear" w:color="auto" w:fill="auto"/>
            <w:vAlign w:val="center"/>
            <w:hideMark/>
          </w:tcPr>
          <w:p w:rsidR="005F300A" w:rsidRDefault="005F300A" w:rsidP="005F300A">
            <w:pPr>
              <w:jc w:val="center"/>
              <w:rPr>
                <w:sz w:val="26"/>
                <w:szCs w:val="26"/>
              </w:rPr>
            </w:pPr>
            <w:r>
              <w:rPr>
                <w:sz w:val="26"/>
                <w:szCs w:val="26"/>
              </w:rPr>
              <w:t>5</w:t>
            </w:r>
          </w:p>
        </w:tc>
        <w:tc>
          <w:tcPr>
            <w:tcW w:w="1222" w:type="dxa"/>
            <w:gridSpan w:val="3"/>
            <w:shd w:val="clear" w:color="auto" w:fill="auto"/>
            <w:vAlign w:val="center"/>
            <w:hideMark/>
          </w:tcPr>
          <w:p w:rsidR="005F300A" w:rsidRDefault="005F300A" w:rsidP="005F300A">
            <w:pPr>
              <w:jc w:val="center"/>
              <w:rPr>
                <w:sz w:val="26"/>
                <w:szCs w:val="26"/>
              </w:rPr>
            </w:pPr>
            <w:r>
              <w:rPr>
                <w:sz w:val="26"/>
                <w:szCs w:val="26"/>
              </w:rPr>
              <w:t>6</w:t>
            </w:r>
          </w:p>
        </w:tc>
        <w:tc>
          <w:tcPr>
            <w:tcW w:w="2176" w:type="dxa"/>
            <w:shd w:val="clear" w:color="auto" w:fill="auto"/>
            <w:vAlign w:val="center"/>
            <w:hideMark/>
          </w:tcPr>
          <w:p w:rsidR="005F300A" w:rsidRDefault="005F300A" w:rsidP="005F300A">
            <w:pPr>
              <w:jc w:val="center"/>
              <w:rPr>
                <w:sz w:val="26"/>
                <w:szCs w:val="26"/>
              </w:rPr>
            </w:pPr>
            <w:r>
              <w:rPr>
                <w:sz w:val="26"/>
                <w:szCs w:val="26"/>
              </w:rPr>
              <w:t>7</w:t>
            </w:r>
          </w:p>
        </w:tc>
        <w:tc>
          <w:tcPr>
            <w:tcW w:w="2176" w:type="dxa"/>
            <w:shd w:val="clear" w:color="auto" w:fill="auto"/>
            <w:vAlign w:val="center"/>
            <w:hideMark/>
          </w:tcPr>
          <w:p w:rsidR="005F300A" w:rsidRDefault="005F300A" w:rsidP="005F300A">
            <w:pPr>
              <w:jc w:val="center"/>
              <w:rPr>
                <w:sz w:val="26"/>
                <w:szCs w:val="26"/>
              </w:rPr>
            </w:pPr>
            <w:r>
              <w:rPr>
                <w:sz w:val="26"/>
                <w:szCs w:val="26"/>
              </w:rPr>
              <w:t>8</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Дума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011</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r>
              <w:rPr>
                <w:b/>
                <w:bCs/>
              </w:rPr>
              <w:t> </w:t>
            </w:r>
          </w:p>
        </w:tc>
        <w:tc>
          <w:tcPr>
            <w:tcW w:w="2176" w:type="dxa"/>
            <w:shd w:val="clear" w:color="auto" w:fill="auto"/>
            <w:noWrap/>
            <w:vAlign w:val="center"/>
            <w:hideMark/>
          </w:tcPr>
          <w:p w:rsidR="005F300A" w:rsidRDefault="005F300A" w:rsidP="005F300A">
            <w:pPr>
              <w:jc w:val="center"/>
              <w:rPr>
                <w:b/>
                <w:bCs/>
                <w:sz w:val="24"/>
                <w:szCs w:val="24"/>
              </w:rPr>
            </w:pPr>
            <w:r>
              <w:rPr>
                <w:b/>
                <w:bCs/>
              </w:rPr>
              <w:t>47 440 366,07</w:t>
            </w:r>
          </w:p>
        </w:tc>
        <w:tc>
          <w:tcPr>
            <w:tcW w:w="2176" w:type="dxa"/>
            <w:shd w:val="clear" w:color="auto" w:fill="auto"/>
            <w:noWrap/>
            <w:vAlign w:val="center"/>
            <w:hideMark/>
          </w:tcPr>
          <w:p w:rsidR="005F300A" w:rsidRDefault="005F300A" w:rsidP="005F300A">
            <w:pPr>
              <w:jc w:val="center"/>
              <w:rPr>
                <w:b/>
                <w:bCs/>
                <w:sz w:val="24"/>
                <w:szCs w:val="24"/>
              </w:rPr>
            </w:pPr>
            <w:r>
              <w:rPr>
                <w:b/>
                <w:bCs/>
              </w:rPr>
              <w:t>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47 440 366,07</w:t>
            </w:r>
          </w:p>
        </w:tc>
        <w:tc>
          <w:tcPr>
            <w:tcW w:w="2176" w:type="dxa"/>
            <w:shd w:val="clear" w:color="auto" w:fill="auto"/>
            <w:noWrap/>
            <w:vAlign w:val="center"/>
            <w:hideMark/>
          </w:tcPr>
          <w:p w:rsidR="005F300A" w:rsidRDefault="005F300A" w:rsidP="005F300A">
            <w:pPr>
              <w:jc w:val="center"/>
              <w:rPr>
                <w:sz w:val="24"/>
                <w:szCs w:val="24"/>
              </w:rPr>
            </w:pPr>
            <w:r>
              <w:t>0,00</w:t>
            </w:r>
          </w:p>
        </w:tc>
        <w:bookmarkStart w:id="0" w:name="_GoBack"/>
        <w:bookmarkEnd w:id="0"/>
      </w:tr>
      <w:tr w:rsidR="005F300A" w:rsidTr="005F300A">
        <w:tc>
          <w:tcPr>
            <w:tcW w:w="4625" w:type="dxa"/>
            <w:shd w:val="clear" w:color="auto" w:fill="auto"/>
            <w:vAlign w:val="center"/>
            <w:hideMark/>
          </w:tcPr>
          <w:p w:rsidR="005F300A" w:rsidRDefault="005F300A" w:rsidP="005F300A">
            <w:pPr>
              <w:rPr>
                <w:sz w:val="24"/>
                <w:szCs w:val="24"/>
              </w:rPr>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30 689 733,07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30 689 733,07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Думы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30 689 733,07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19 429 967,00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17 028 270,00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17 028 270,00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2 376 697,00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2 376 697,00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Выполнение полномочий Думы города в сфере наград и почетных званий</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287 350,00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14 0 04 02100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287 350,00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14 0 04 02100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287 350,00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6"/>
                <w:szCs w:val="26"/>
              </w:rPr>
            </w:pPr>
            <w:r>
              <w:rPr>
                <w:sz w:val="26"/>
                <w:szCs w:val="26"/>
              </w:rPr>
              <w:t>011</w:t>
            </w:r>
          </w:p>
        </w:tc>
        <w:tc>
          <w:tcPr>
            <w:tcW w:w="963" w:type="dxa"/>
            <w:shd w:val="clear" w:color="auto" w:fill="auto"/>
            <w:noWrap/>
            <w:vAlign w:val="center"/>
            <w:hideMark/>
          </w:tcPr>
          <w:p w:rsidR="005F300A" w:rsidRDefault="005F300A" w:rsidP="005F300A">
            <w:pPr>
              <w:jc w:val="center"/>
              <w:rPr>
                <w:sz w:val="26"/>
                <w:szCs w:val="26"/>
              </w:rPr>
            </w:pPr>
            <w:r>
              <w:rPr>
                <w:sz w:val="26"/>
                <w:szCs w:val="26"/>
              </w:rPr>
              <w:t>01</w:t>
            </w:r>
          </w:p>
        </w:tc>
        <w:tc>
          <w:tcPr>
            <w:tcW w:w="1455" w:type="dxa"/>
            <w:shd w:val="clear" w:color="auto" w:fill="auto"/>
            <w:noWrap/>
            <w:vAlign w:val="center"/>
            <w:hideMark/>
          </w:tcPr>
          <w:p w:rsidR="005F300A" w:rsidRDefault="005F300A" w:rsidP="005F300A">
            <w:pPr>
              <w:jc w:val="center"/>
              <w:rPr>
                <w:sz w:val="26"/>
                <w:szCs w:val="26"/>
              </w:rPr>
            </w:pPr>
            <w:r>
              <w:rPr>
                <w:sz w:val="26"/>
                <w:szCs w:val="26"/>
              </w:rPr>
              <w:t>03</w:t>
            </w:r>
          </w:p>
        </w:tc>
        <w:tc>
          <w:tcPr>
            <w:tcW w:w="1889" w:type="dxa"/>
            <w:shd w:val="clear" w:color="auto" w:fill="auto"/>
            <w:noWrap/>
            <w:vAlign w:val="center"/>
            <w:hideMark/>
          </w:tcPr>
          <w:p w:rsidR="005F300A" w:rsidRDefault="005F300A" w:rsidP="005F300A">
            <w:pPr>
              <w:jc w:val="center"/>
              <w:rPr>
                <w:sz w:val="26"/>
                <w:szCs w:val="26"/>
              </w:rPr>
            </w:pPr>
            <w:r>
              <w:rPr>
                <w:sz w:val="26"/>
                <w:szCs w:val="26"/>
              </w:rPr>
              <w:t>14 0 04 02100</w:t>
            </w:r>
          </w:p>
        </w:tc>
        <w:tc>
          <w:tcPr>
            <w:tcW w:w="408"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287 350,00</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sz w:val="24"/>
                <w:szCs w:val="24"/>
              </w:rPr>
            </w:pPr>
            <w:r>
              <w:t>Председатель представительного органа муниципального образования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6 418 840,00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14 0 04 02110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6 418 840,00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14 0 04 02110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6 418 840,00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Депутаты представительного органа муниципального образования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4 553 576,07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4 553 576,07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14 0 04 02120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4 553 576,07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Обеспечение деятельности финансовых, налоговых и таможенных органов и органов финансового (финансово-бюджетного) надзора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11 406 597,00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11 406 597,00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"Обеспечение деятельности Думы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11 406 597,00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5 710 507,00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5 320 841,00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5 320 841,00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389 666,00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389 666,00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Руководитель контрольно-счетной палаты муниципального образования и его заместителя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14 0 04 02250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5 696 090,00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14 0 04 02250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5 696 090,00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14 0 04 02250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5 696 090,00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5 344 036,00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5 344 036,00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Думы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5 344 036,00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5 344 036,00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3 760 946,00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3 760 946,00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1 583 090,00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011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14 0 04 02400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1 583 090,00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Администрация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040</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1 657 867 890,25</w:t>
            </w:r>
          </w:p>
        </w:tc>
        <w:tc>
          <w:tcPr>
            <w:tcW w:w="2176" w:type="dxa"/>
            <w:shd w:val="clear" w:color="auto" w:fill="auto"/>
            <w:noWrap/>
            <w:vAlign w:val="center"/>
            <w:hideMark/>
          </w:tcPr>
          <w:p w:rsidR="005F300A" w:rsidRDefault="005F300A" w:rsidP="005F300A">
            <w:pPr>
              <w:jc w:val="center"/>
              <w:rPr>
                <w:b/>
                <w:bCs/>
                <w:sz w:val="24"/>
                <w:szCs w:val="24"/>
              </w:rPr>
            </w:pPr>
            <w:r>
              <w:rPr>
                <w:b/>
                <w:bCs/>
              </w:rPr>
              <w:t>148 314 700,00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599 730 305,03</w:t>
            </w:r>
          </w:p>
        </w:tc>
        <w:tc>
          <w:tcPr>
            <w:tcW w:w="2176" w:type="dxa"/>
            <w:shd w:val="clear" w:color="auto" w:fill="auto"/>
            <w:noWrap/>
            <w:vAlign w:val="center"/>
            <w:hideMark/>
          </w:tcPr>
          <w:p w:rsidR="005F300A" w:rsidRDefault="005F300A" w:rsidP="005F300A">
            <w:pPr>
              <w:jc w:val="center"/>
              <w:rPr>
                <w:sz w:val="24"/>
                <w:szCs w:val="24"/>
              </w:rPr>
            </w:pPr>
            <w:r>
              <w:t>14 917 800,00</w:t>
            </w:r>
          </w:p>
        </w:tc>
      </w:tr>
      <w:tr w:rsidR="005F300A" w:rsidTr="005F300A">
        <w:tc>
          <w:tcPr>
            <w:tcW w:w="4625" w:type="dxa"/>
            <w:shd w:val="clear" w:color="auto" w:fill="auto"/>
            <w:vAlign w:val="center"/>
            <w:hideMark/>
          </w:tcPr>
          <w:p w:rsidR="005F300A" w:rsidRDefault="005F300A" w:rsidP="005F300A">
            <w:pPr>
              <w:rPr>
                <w:sz w:val="24"/>
                <w:szCs w:val="24"/>
              </w:rPr>
            </w:pPr>
            <w:r>
              <w:t>Функционирование высшего должностного лица субъекта Российской Федерации и муниципального образования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w:t>
            </w:r>
            <w:r>
              <w:lastRenderedPageBreak/>
              <w:t>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Глава муниципального образования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26 0 05 02030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26 0 05 02030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26 0 05 02030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8 884 283,53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w:t>
            </w:r>
            <w:r>
              <w:lastRenderedPageBreak/>
              <w:t>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275 233 267,08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Судебная система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03 1 06 00000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03 1 06 51200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03 1 06 51200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03 1 06 51200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18 900,00</w:t>
            </w:r>
          </w:p>
        </w:tc>
        <w:tc>
          <w:tcPr>
            <w:tcW w:w="2176" w:type="dxa"/>
            <w:shd w:val="clear" w:color="auto" w:fill="auto"/>
            <w:noWrap/>
            <w:vAlign w:val="center"/>
            <w:hideMark/>
          </w:tcPr>
          <w:p w:rsidR="005F300A" w:rsidRDefault="005F300A" w:rsidP="005F300A">
            <w:pPr>
              <w:jc w:val="center"/>
              <w:rPr>
                <w:sz w:val="24"/>
                <w:szCs w:val="24"/>
              </w:rPr>
            </w:pPr>
            <w:r>
              <w:t>18 900,00</w:t>
            </w:r>
          </w:p>
        </w:tc>
      </w:tr>
      <w:tr w:rsidR="005F300A" w:rsidTr="005F300A">
        <w:tc>
          <w:tcPr>
            <w:tcW w:w="4625" w:type="dxa"/>
            <w:shd w:val="clear" w:color="auto" w:fill="auto"/>
            <w:vAlign w:val="center"/>
            <w:hideMark/>
          </w:tcPr>
          <w:p w:rsidR="005F300A" w:rsidRDefault="005F300A" w:rsidP="005F300A">
            <w:pPr>
              <w:rPr>
                <w:sz w:val="24"/>
                <w:szCs w:val="24"/>
              </w:rPr>
            </w:pPr>
            <w:r>
              <w:t>Обеспечение проведения выборов и референдумов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w:t>
            </w:r>
            <w:r>
              <w:lastRenderedPageBreak/>
              <w:t>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Проведение выборов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26 0 05 20200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26 0 05 20200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Специальные расходы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26 0 05 20200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Специальные расходы</w:t>
            </w:r>
          </w:p>
        </w:tc>
        <w:tc>
          <w:tcPr>
            <w:tcW w:w="1414" w:type="dxa"/>
            <w:shd w:val="clear" w:color="auto" w:fill="auto"/>
            <w:vAlign w:val="center"/>
            <w:hideMark/>
          </w:tcPr>
          <w:p w:rsidR="005F300A" w:rsidRDefault="005F300A" w:rsidP="005F300A">
            <w:pPr>
              <w:jc w:val="center"/>
              <w:rPr>
                <w:sz w:val="26"/>
                <w:szCs w:val="26"/>
              </w:rPr>
            </w:pPr>
            <w:r>
              <w:rPr>
                <w:sz w:val="26"/>
                <w:szCs w:val="26"/>
              </w:rPr>
              <w:t>040</w:t>
            </w:r>
          </w:p>
        </w:tc>
        <w:tc>
          <w:tcPr>
            <w:tcW w:w="963" w:type="dxa"/>
            <w:shd w:val="clear" w:color="auto" w:fill="auto"/>
            <w:noWrap/>
            <w:vAlign w:val="center"/>
            <w:hideMark/>
          </w:tcPr>
          <w:p w:rsidR="005F300A" w:rsidRDefault="005F300A" w:rsidP="005F300A">
            <w:pPr>
              <w:jc w:val="center"/>
              <w:rPr>
                <w:sz w:val="26"/>
                <w:szCs w:val="26"/>
              </w:rPr>
            </w:pPr>
            <w:r>
              <w:rPr>
                <w:sz w:val="26"/>
                <w:szCs w:val="26"/>
              </w:rPr>
              <w:t>01</w:t>
            </w:r>
          </w:p>
        </w:tc>
        <w:tc>
          <w:tcPr>
            <w:tcW w:w="1455" w:type="dxa"/>
            <w:shd w:val="clear" w:color="auto" w:fill="auto"/>
            <w:noWrap/>
            <w:vAlign w:val="center"/>
            <w:hideMark/>
          </w:tcPr>
          <w:p w:rsidR="005F300A" w:rsidRDefault="005F300A" w:rsidP="005F300A">
            <w:pPr>
              <w:jc w:val="center"/>
              <w:rPr>
                <w:sz w:val="26"/>
                <w:szCs w:val="26"/>
              </w:rPr>
            </w:pPr>
            <w:r>
              <w:rPr>
                <w:sz w:val="26"/>
                <w:szCs w:val="26"/>
              </w:rPr>
              <w:t>07</w:t>
            </w:r>
          </w:p>
        </w:tc>
        <w:tc>
          <w:tcPr>
            <w:tcW w:w="1889" w:type="dxa"/>
            <w:shd w:val="clear" w:color="auto" w:fill="auto"/>
            <w:noWrap/>
            <w:vAlign w:val="center"/>
            <w:hideMark/>
          </w:tcPr>
          <w:p w:rsidR="005F300A" w:rsidRDefault="005F300A" w:rsidP="005F300A">
            <w:pPr>
              <w:jc w:val="center"/>
              <w:rPr>
                <w:sz w:val="26"/>
                <w:szCs w:val="26"/>
              </w:rPr>
            </w:pPr>
            <w:r>
              <w:rPr>
                <w:sz w:val="26"/>
                <w:szCs w:val="26"/>
              </w:rPr>
              <w:t>26 0 05 20200</w:t>
            </w:r>
          </w:p>
        </w:tc>
        <w:tc>
          <w:tcPr>
            <w:tcW w:w="408" w:type="dxa"/>
            <w:shd w:val="clear" w:color="auto" w:fill="auto"/>
            <w:noWrap/>
            <w:vAlign w:val="center"/>
            <w:hideMark/>
          </w:tcPr>
          <w:p w:rsidR="005F300A" w:rsidRDefault="005F300A" w:rsidP="005F300A">
            <w:pPr>
              <w:jc w:val="center"/>
              <w:rPr>
                <w:sz w:val="26"/>
                <w:szCs w:val="26"/>
              </w:rPr>
            </w:pPr>
            <w:r>
              <w:rPr>
                <w:sz w:val="26"/>
                <w:szCs w:val="26"/>
              </w:rPr>
              <w:t>8</w:t>
            </w:r>
          </w:p>
        </w:tc>
        <w:tc>
          <w:tcPr>
            <w:tcW w:w="407" w:type="dxa"/>
            <w:shd w:val="clear" w:color="auto" w:fill="auto"/>
            <w:noWrap/>
            <w:vAlign w:val="center"/>
            <w:hideMark/>
          </w:tcPr>
          <w:p w:rsidR="005F300A" w:rsidRDefault="005F300A" w:rsidP="005F300A">
            <w:pPr>
              <w:jc w:val="center"/>
              <w:rPr>
                <w:sz w:val="26"/>
                <w:szCs w:val="26"/>
              </w:rPr>
            </w:pPr>
            <w:r>
              <w:rPr>
                <w:sz w:val="26"/>
                <w:szCs w:val="26"/>
              </w:rPr>
              <w:t>8</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11 000 000,00</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304 593 854,42</w:t>
            </w:r>
          </w:p>
        </w:tc>
        <w:tc>
          <w:tcPr>
            <w:tcW w:w="2176" w:type="dxa"/>
            <w:shd w:val="clear" w:color="auto" w:fill="auto"/>
            <w:noWrap/>
            <w:vAlign w:val="center"/>
            <w:hideMark/>
          </w:tcPr>
          <w:p w:rsidR="005F300A" w:rsidRDefault="005F300A" w:rsidP="005F300A">
            <w:pPr>
              <w:jc w:val="center"/>
              <w:rPr>
                <w:sz w:val="24"/>
                <w:szCs w:val="24"/>
              </w:rPr>
            </w:pPr>
            <w:r>
              <w:t>14 898 900,00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4 022 900,00</w:t>
            </w:r>
          </w:p>
        </w:tc>
        <w:tc>
          <w:tcPr>
            <w:tcW w:w="2176" w:type="dxa"/>
            <w:shd w:val="clear" w:color="auto" w:fill="auto"/>
            <w:noWrap/>
            <w:vAlign w:val="center"/>
            <w:hideMark/>
          </w:tcPr>
          <w:p w:rsidR="005F300A" w:rsidRDefault="005F300A" w:rsidP="005F300A">
            <w:pPr>
              <w:jc w:val="center"/>
              <w:rPr>
                <w:sz w:val="24"/>
                <w:szCs w:val="24"/>
              </w:rPr>
            </w:pPr>
            <w:r>
              <w:t>3 945 900,00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3 945 900,00</w:t>
            </w:r>
          </w:p>
        </w:tc>
        <w:tc>
          <w:tcPr>
            <w:tcW w:w="2176" w:type="dxa"/>
            <w:shd w:val="clear" w:color="auto" w:fill="auto"/>
            <w:noWrap/>
            <w:vAlign w:val="center"/>
            <w:hideMark/>
          </w:tcPr>
          <w:p w:rsidR="005F300A" w:rsidRDefault="005F300A" w:rsidP="005F300A">
            <w:pPr>
              <w:jc w:val="center"/>
              <w:rPr>
                <w:sz w:val="24"/>
                <w:szCs w:val="24"/>
              </w:rPr>
            </w:pPr>
            <w:r>
              <w:t>3 945 900,00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"Осуществление государственных полномочий по созданию </w:t>
            </w:r>
            <w:r>
              <w:lastRenderedPageBreak/>
              <w:t>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3 945 900,00</w:t>
            </w:r>
          </w:p>
        </w:tc>
        <w:tc>
          <w:tcPr>
            <w:tcW w:w="2176" w:type="dxa"/>
            <w:shd w:val="clear" w:color="auto" w:fill="auto"/>
            <w:noWrap/>
            <w:vAlign w:val="center"/>
            <w:hideMark/>
          </w:tcPr>
          <w:p w:rsidR="005F300A" w:rsidRDefault="005F300A" w:rsidP="005F300A">
            <w:pPr>
              <w:jc w:val="center"/>
              <w:rPr>
                <w:sz w:val="24"/>
                <w:szCs w:val="24"/>
              </w:rPr>
            </w:pPr>
            <w:r>
              <w:t>3 945 900,00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03 1 02 84250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3 945 900,00</w:t>
            </w:r>
          </w:p>
        </w:tc>
        <w:tc>
          <w:tcPr>
            <w:tcW w:w="2176" w:type="dxa"/>
            <w:shd w:val="clear" w:color="auto" w:fill="auto"/>
            <w:noWrap/>
            <w:vAlign w:val="center"/>
            <w:hideMark/>
          </w:tcPr>
          <w:p w:rsidR="005F300A" w:rsidRDefault="005F300A" w:rsidP="005F300A">
            <w:pPr>
              <w:jc w:val="center"/>
              <w:rPr>
                <w:sz w:val="24"/>
                <w:szCs w:val="24"/>
              </w:rPr>
            </w:pPr>
            <w:r>
              <w:t>3 945 900,00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03 1 02 84250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3 841 128,00</w:t>
            </w:r>
          </w:p>
        </w:tc>
        <w:tc>
          <w:tcPr>
            <w:tcW w:w="2176" w:type="dxa"/>
            <w:shd w:val="clear" w:color="auto" w:fill="auto"/>
            <w:noWrap/>
            <w:vAlign w:val="center"/>
            <w:hideMark/>
          </w:tcPr>
          <w:p w:rsidR="005F300A" w:rsidRDefault="005F300A" w:rsidP="005F300A">
            <w:pPr>
              <w:jc w:val="center"/>
              <w:rPr>
                <w:sz w:val="24"/>
                <w:szCs w:val="24"/>
              </w:rPr>
            </w:pPr>
            <w:r>
              <w:t>3 841 128,00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03 1 02 84250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3 841 128,00</w:t>
            </w:r>
          </w:p>
        </w:tc>
        <w:tc>
          <w:tcPr>
            <w:tcW w:w="2176" w:type="dxa"/>
            <w:shd w:val="clear" w:color="auto" w:fill="auto"/>
            <w:noWrap/>
            <w:vAlign w:val="center"/>
            <w:hideMark/>
          </w:tcPr>
          <w:p w:rsidR="005F300A" w:rsidRDefault="005F300A" w:rsidP="005F300A">
            <w:pPr>
              <w:jc w:val="center"/>
              <w:rPr>
                <w:sz w:val="24"/>
                <w:szCs w:val="24"/>
              </w:rPr>
            </w:pPr>
            <w:r>
              <w:t>3 841 128,00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03 1 02 84250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104 772,00</w:t>
            </w:r>
          </w:p>
        </w:tc>
        <w:tc>
          <w:tcPr>
            <w:tcW w:w="2176" w:type="dxa"/>
            <w:shd w:val="clear" w:color="auto" w:fill="auto"/>
            <w:noWrap/>
            <w:vAlign w:val="center"/>
            <w:hideMark/>
          </w:tcPr>
          <w:p w:rsidR="005F300A" w:rsidRDefault="005F300A" w:rsidP="005F300A">
            <w:pPr>
              <w:jc w:val="center"/>
              <w:rPr>
                <w:sz w:val="24"/>
                <w:szCs w:val="24"/>
              </w:rPr>
            </w:pPr>
            <w:r>
              <w:t>104 772,00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03 1 02 84250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104 772,00</w:t>
            </w:r>
          </w:p>
        </w:tc>
        <w:tc>
          <w:tcPr>
            <w:tcW w:w="2176" w:type="dxa"/>
            <w:shd w:val="clear" w:color="auto" w:fill="auto"/>
            <w:noWrap/>
            <w:vAlign w:val="center"/>
            <w:hideMark/>
          </w:tcPr>
          <w:p w:rsidR="005F300A" w:rsidRDefault="005F300A" w:rsidP="005F300A">
            <w:pPr>
              <w:jc w:val="center"/>
              <w:rPr>
                <w:sz w:val="24"/>
                <w:szCs w:val="24"/>
              </w:rPr>
            </w:pPr>
            <w:r>
              <w:t>104 772,00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"Реализация мероприятий по информационной антинаркотической, антиалкогольной и антитабачной пропаганде"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03 2 01 20040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03 2 01 20040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03 2 01 20040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"Осуществление мер информационного противодействия распространению экстремисткой идеологии"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03 3 04 00000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03 3 04 99990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03 3 04 99990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03 3 04 99990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300 320 354,42</w:t>
            </w:r>
          </w:p>
        </w:tc>
        <w:tc>
          <w:tcPr>
            <w:tcW w:w="2176" w:type="dxa"/>
            <w:shd w:val="clear" w:color="auto" w:fill="auto"/>
            <w:noWrap/>
            <w:vAlign w:val="center"/>
            <w:hideMark/>
          </w:tcPr>
          <w:p w:rsidR="005F300A" w:rsidRDefault="005F300A" w:rsidP="005F300A">
            <w:pPr>
              <w:jc w:val="center"/>
              <w:rPr>
                <w:sz w:val="24"/>
                <w:szCs w:val="24"/>
              </w:rPr>
            </w:pPr>
            <w:r>
              <w:t>10 702 400,00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"Повышение профессиональной квалификации </w:t>
            </w:r>
            <w:r>
              <w:lastRenderedPageBreak/>
              <w:t>муниципальных служащих и лиц, включенных в кадровый резерв и резерв управленческих кадров Администрации города 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2 554 000,00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2 554 000,00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2 554 000,00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2 554 000,00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26 0 04 99990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26 0 04 99990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6"/>
                <w:szCs w:val="26"/>
              </w:rPr>
            </w:pPr>
            <w:r>
              <w:rPr>
                <w:sz w:val="26"/>
                <w:szCs w:val="26"/>
              </w:rPr>
              <w:t>040</w:t>
            </w:r>
          </w:p>
        </w:tc>
        <w:tc>
          <w:tcPr>
            <w:tcW w:w="963" w:type="dxa"/>
            <w:shd w:val="clear" w:color="auto" w:fill="auto"/>
            <w:noWrap/>
            <w:vAlign w:val="center"/>
            <w:hideMark/>
          </w:tcPr>
          <w:p w:rsidR="005F300A" w:rsidRDefault="005F300A" w:rsidP="005F300A">
            <w:pPr>
              <w:jc w:val="center"/>
              <w:rPr>
                <w:sz w:val="26"/>
                <w:szCs w:val="26"/>
              </w:rPr>
            </w:pPr>
            <w:r>
              <w:rPr>
                <w:sz w:val="26"/>
                <w:szCs w:val="26"/>
              </w:rPr>
              <w:t>01</w:t>
            </w:r>
          </w:p>
        </w:tc>
        <w:tc>
          <w:tcPr>
            <w:tcW w:w="1455" w:type="dxa"/>
            <w:shd w:val="clear" w:color="auto" w:fill="auto"/>
            <w:noWrap/>
            <w:vAlign w:val="center"/>
            <w:hideMark/>
          </w:tcPr>
          <w:p w:rsidR="005F300A" w:rsidRDefault="005F300A" w:rsidP="005F300A">
            <w:pPr>
              <w:jc w:val="center"/>
              <w:rPr>
                <w:sz w:val="26"/>
                <w:szCs w:val="26"/>
              </w:rPr>
            </w:pPr>
            <w:r>
              <w:rPr>
                <w:sz w:val="26"/>
                <w:szCs w:val="26"/>
              </w:rPr>
              <w:t>13</w:t>
            </w:r>
          </w:p>
        </w:tc>
        <w:tc>
          <w:tcPr>
            <w:tcW w:w="1889" w:type="dxa"/>
            <w:shd w:val="clear" w:color="auto" w:fill="auto"/>
            <w:noWrap/>
            <w:vAlign w:val="center"/>
            <w:hideMark/>
          </w:tcPr>
          <w:p w:rsidR="005F300A" w:rsidRDefault="005F300A" w:rsidP="005F300A">
            <w:pPr>
              <w:jc w:val="center"/>
              <w:rPr>
                <w:sz w:val="26"/>
                <w:szCs w:val="26"/>
              </w:rPr>
            </w:pPr>
            <w:r>
              <w:rPr>
                <w:sz w:val="26"/>
                <w:szCs w:val="26"/>
              </w:rPr>
              <w:t>26 0 04 99990</w:t>
            </w:r>
          </w:p>
        </w:tc>
        <w:tc>
          <w:tcPr>
            <w:tcW w:w="408"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180 000,00</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Исполнение Администрацией города Ханты-</w:t>
            </w:r>
            <w:r>
              <w:lastRenderedPageBreak/>
              <w:t>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297 586 354,42</w:t>
            </w:r>
          </w:p>
        </w:tc>
        <w:tc>
          <w:tcPr>
            <w:tcW w:w="2176" w:type="dxa"/>
            <w:shd w:val="clear" w:color="auto" w:fill="auto"/>
            <w:noWrap/>
            <w:vAlign w:val="center"/>
            <w:hideMark/>
          </w:tcPr>
          <w:p w:rsidR="005F300A" w:rsidRDefault="005F300A" w:rsidP="005F300A">
            <w:pPr>
              <w:jc w:val="center"/>
              <w:rPr>
                <w:sz w:val="24"/>
                <w:szCs w:val="24"/>
              </w:rPr>
            </w:pPr>
            <w:r>
              <w:t>10 702 400,00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257 958 737,56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149 926 905,91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149 926 905,91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w:t>
            </w:r>
            <w:r>
              <w:lastRenderedPageBreak/>
              <w:t>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106 886 831,65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106 886 831,65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1 145 000,00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985 000,00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28 925 216,86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16 052 751,16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16 052 751,16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10 170 000,00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10 170 000,00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Публичные нормативные выплаты гражданам несоциального характера</w:t>
            </w:r>
          </w:p>
        </w:tc>
        <w:tc>
          <w:tcPr>
            <w:tcW w:w="1414" w:type="dxa"/>
            <w:shd w:val="clear" w:color="auto" w:fill="auto"/>
            <w:vAlign w:val="center"/>
            <w:hideMark/>
          </w:tcPr>
          <w:p w:rsidR="005F300A" w:rsidRDefault="005F300A" w:rsidP="005F300A">
            <w:pPr>
              <w:jc w:val="center"/>
              <w:rPr>
                <w:sz w:val="26"/>
                <w:szCs w:val="26"/>
              </w:rPr>
            </w:pPr>
            <w:r>
              <w:rPr>
                <w:sz w:val="26"/>
                <w:szCs w:val="26"/>
              </w:rPr>
              <w:t>040</w:t>
            </w:r>
          </w:p>
        </w:tc>
        <w:tc>
          <w:tcPr>
            <w:tcW w:w="963" w:type="dxa"/>
            <w:shd w:val="clear" w:color="auto" w:fill="auto"/>
            <w:noWrap/>
            <w:vAlign w:val="center"/>
            <w:hideMark/>
          </w:tcPr>
          <w:p w:rsidR="005F300A" w:rsidRDefault="005F300A" w:rsidP="005F300A">
            <w:pPr>
              <w:jc w:val="center"/>
              <w:rPr>
                <w:sz w:val="26"/>
                <w:szCs w:val="26"/>
              </w:rPr>
            </w:pPr>
            <w:r>
              <w:rPr>
                <w:sz w:val="26"/>
                <w:szCs w:val="26"/>
              </w:rPr>
              <w:t>01</w:t>
            </w:r>
          </w:p>
        </w:tc>
        <w:tc>
          <w:tcPr>
            <w:tcW w:w="1455" w:type="dxa"/>
            <w:shd w:val="clear" w:color="auto" w:fill="auto"/>
            <w:noWrap/>
            <w:vAlign w:val="center"/>
            <w:hideMark/>
          </w:tcPr>
          <w:p w:rsidR="005F300A" w:rsidRDefault="005F300A" w:rsidP="005F300A">
            <w:pPr>
              <w:jc w:val="center"/>
              <w:rPr>
                <w:sz w:val="26"/>
                <w:szCs w:val="26"/>
              </w:rPr>
            </w:pPr>
            <w:r>
              <w:rPr>
                <w:sz w:val="26"/>
                <w:szCs w:val="26"/>
              </w:rPr>
              <w:t>13</w:t>
            </w:r>
          </w:p>
        </w:tc>
        <w:tc>
          <w:tcPr>
            <w:tcW w:w="1889" w:type="dxa"/>
            <w:shd w:val="clear" w:color="auto" w:fill="auto"/>
            <w:noWrap/>
            <w:vAlign w:val="center"/>
            <w:hideMark/>
          </w:tcPr>
          <w:p w:rsidR="005F300A" w:rsidRDefault="005F300A" w:rsidP="005F300A">
            <w:pPr>
              <w:jc w:val="center"/>
              <w:rPr>
                <w:sz w:val="26"/>
                <w:szCs w:val="26"/>
              </w:rPr>
            </w:pPr>
            <w:r>
              <w:rPr>
                <w:sz w:val="26"/>
                <w:szCs w:val="26"/>
              </w:rPr>
              <w:t>26 0 05 02400</w:t>
            </w:r>
          </w:p>
        </w:tc>
        <w:tc>
          <w:tcPr>
            <w:tcW w:w="408"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1 300 000,00</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1 402 465,70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425 300,00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26 0 05 02400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977 165,70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26 0 05 84270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10 702 400,00</w:t>
            </w:r>
          </w:p>
        </w:tc>
        <w:tc>
          <w:tcPr>
            <w:tcW w:w="2176" w:type="dxa"/>
            <w:shd w:val="clear" w:color="auto" w:fill="auto"/>
            <w:noWrap/>
            <w:vAlign w:val="center"/>
            <w:hideMark/>
          </w:tcPr>
          <w:p w:rsidR="005F300A" w:rsidRDefault="005F300A" w:rsidP="005F300A">
            <w:pPr>
              <w:jc w:val="center"/>
              <w:rPr>
                <w:sz w:val="24"/>
                <w:szCs w:val="24"/>
              </w:rPr>
            </w:pPr>
            <w:r>
              <w:t>10 702 400,00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26 0 05 84270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9 671 400,00</w:t>
            </w:r>
          </w:p>
        </w:tc>
        <w:tc>
          <w:tcPr>
            <w:tcW w:w="2176" w:type="dxa"/>
            <w:shd w:val="clear" w:color="auto" w:fill="auto"/>
            <w:noWrap/>
            <w:vAlign w:val="center"/>
            <w:hideMark/>
          </w:tcPr>
          <w:p w:rsidR="005F300A" w:rsidRDefault="005F300A" w:rsidP="005F300A">
            <w:pPr>
              <w:jc w:val="center"/>
              <w:rPr>
                <w:sz w:val="24"/>
                <w:szCs w:val="24"/>
              </w:rPr>
            </w:pPr>
            <w:r>
              <w:t>9 671 400,00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26 0 05 84270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9 671 400,00</w:t>
            </w:r>
          </w:p>
        </w:tc>
        <w:tc>
          <w:tcPr>
            <w:tcW w:w="2176" w:type="dxa"/>
            <w:shd w:val="clear" w:color="auto" w:fill="auto"/>
            <w:noWrap/>
            <w:vAlign w:val="center"/>
            <w:hideMark/>
          </w:tcPr>
          <w:p w:rsidR="005F300A" w:rsidRDefault="005F300A" w:rsidP="005F300A">
            <w:pPr>
              <w:jc w:val="center"/>
              <w:rPr>
                <w:sz w:val="24"/>
                <w:szCs w:val="24"/>
              </w:rPr>
            </w:pPr>
            <w:r>
              <w:t>9 671 400,00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26 0 05 84270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1 031 000,00</w:t>
            </w:r>
          </w:p>
        </w:tc>
        <w:tc>
          <w:tcPr>
            <w:tcW w:w="2176" w:type="dxa"/>
            <w:shd w:val="clear" w:color="auto" w:fill="auto"/>
            <w:noWrap/>
            <w:vAlign w:val="center"/>
            <w:hideMark/>
          </w:tcPr>
          <w:p w:rsidR="005F300A" w:rsidRDefault="005F300A" w:rsidP="005F300A">
            <w:pPr>
              <w:jc w:val="center"/>
              <w:rPr>
                <w:sz w:val="24"/>
                <w:szCs w:val="24"/>
              </w:rPr>
            </w:pPr>
            <w:r>
              <w:t>1 031 000,00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26 0 05 84270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1 031 000,00</w:t>
            </w:r>
          </w:p>
        </w:tc>
        <w:tc>
          <w:tcPr>
            <w:tcW w:w="2176" w:type="dxa"/>
            <w:shd w:val="clear" w:color="auto" w:fill="auto"/>
            <w:noWrap/>
            <w:vAlign w:val="center"/>
            <w:hideMark/>
          </w:tcPr>
          <w:p w:rsidR="005F300A" w:rsidRDefault="005F300A" w:rsidP="005F300A">
            <w:pPr>
              <w:jc w:val="center"/>
              <w:rPr>
                <w:sz w:val="24"/>
                <w:szCs w:val="24"/>
              </w:rPr>
            </w:pPr>
            <w:r>
              <w:t>1 031 000,00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"Улучшение условий и охраны труда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"Подготовка и проведение мероприятий по Всероссийской переписи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27 4 05 00000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проведение Всероссийской переписи населения 2020 года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27 4 05 54690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27 4 05 54690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27 4 05 54690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250 600,00</w:t>
            </w:r>
          </w:p>
        </w:tc>
        <w:tc>
          <w:tcPr>
            <w:tcW w:w="2176" w:type="dxa"/>
            <w:shd w:val="clear" w:color="auto" w:fill="auto"/>
            <w:noWrap/>
            <w:vAlign w:val="center"/>
            <w:hideMark/>
          </w:tcPr>
          <w:p w:rsidR="005F300A" w:rsidRDefault="005F300A" w:rsidP="005F300A">
            <w:pPr>
              <w:jc w:val="center"/>
              <w:rPr>
                <w:sz w:val="24"/>
                <w:szCs w:val="24"/>
              </w:rPr>
            </w:pPr>
            <w:r>
              <w:t>250 600,00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безопасность и правоохранительная деятельность</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144 784 033,73</w:t>
            </w:r>
          </w:p>
        </w:tc>
        <w:tc>
          <w:tcPr>
            <w:tcW w:w="2176" w:type="dxa"/>
            <w:shd w:val="clear" w:color="auto" w:fill="auto"/>
            <w:noWrap/>
            <w:vAlign w:val="center"/>
            <w:hideMark/>
          </w:tcPr>
          <w:p w:rsidR="005F300A" w:rsidRDefault="005F300A" w:rsidP="005F300A">
            <w:pPr>
              <w:jc w:val="center"/>
              <w:rPr>
                <w:sz w:val="24"/>
                <w:szCs w:val="24"/>
              </w:rPr>
            </w:pPr>
            <w:r>
              <w:t>10 264 700,00</w:t>
            </w:r>
          </w:p>
        </w:tc>
      </w:tr>
      <w:tr w:rsidR="005F300A" w:rsidTr="005F300A">
        <w:tc>
          <w:tcPr>
            <w:tcW w:w="4625" w:type="dxa"/>
            <w:shd w:val="clear" w:color="auto" w:fill="auto"/>
            <w:vAlign w:val="center"/>
            <w:hideMark/>
          </w:tcPr>
          <w:p w:rsidR="005F300A" w:rsidRDefault="005F300A" w:rsidP="005F300A">
            <w:pPr>
              <w:rPr>
                <w:sz w:val="24"/>
                <w:szCs w:val="24"/>
              </w:rPr>
            </w:pPr>
            <w:r>
              <w:t>Органы юстиции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10 264 700,00</w:t>
            </w:r>
          </w:p>
        </w:tc>
        <w:tc>
          <w:tcPr>
            <w:tcW w:w="2176" w:type="dxa"/>
            <w:shd w:val="clear" w:color="auto" w:fill="auto"/>
            <w:noWrap/>
            <w:vAlign w:val="center"/>
            <w:hideMark/>
          </w:tcPr>
          <w:p w:rsidR="005F300A" w:rsidRDefault="005F300A" w:rsidP="005F300A">
            <w:pPr>
              <w:jc w:val="center"/>
              <w:rPr>
                <w:sz w:val="24"/>
                <w:szCs w:val="24"/>
              </w:rPr>
            </w:pPr>
            <w:r>
              <w:t>10 264 700,00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w:t>
            </w:r>
            <w:r>
              <w:lastRenderedPageBreak/>
              <w:t>"Развитие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10 264 700,00</w:t>
            </w:r>
          </w:p>
        </w:tc>
        <w:tc>
          <w:tcPr>
            <w:tcW w:w="2176" w:type="dxa"/>
            <w:shd w:val="clear" w:color="auto" w:fill="auto"/>
            <w:noWrap/>
            <w:vAlign w:val="center"/>
            <w:hideMark/>
          </w:tcPr>
          <w:p w:rsidR="005F300A" w:rsidRDefault="005F300A" w:rsidP="005F300A">
            <w:pPr>
              <w:jc w:val="center"/>
              <w:rPr>
                <w:sz w:val="24"/>
                <w:szCs w:val="24"/>
              </w:rPr>
            </w:pPr>
            <w:r>
              <w:t>10 264 700,00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10 264 700,00</w:t>
            </w:r>
          </w:p>
        </w:tc>
        <w:tc>
          <w:tcPr>
            <w:tcW w:w="2176" w:type="dxa"/>
            <w:shd w:val="clear" w:color="auto" w:fill="auto"/>
            <w:noWrap/>
            <w:vAlign w:val="center"/>
            <w:hideMark/>
          </w:tcPr>
          <w:p w:rsidR="005F300A" w:rsidRDefault="005F300A" w:rsidP="005F300A">
            <w:pPr>
              <w:jc w:val="center"/>
              <w:rPr>
                <w:sz w:val="24"/>
                <w:szCs w:val="24"/>
              </w:rPr>
            </w:pPr>
            <w:r>
              <w:t>10 264 700,00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26 0 05 59300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7 878 000,00</w:t>
            </w:r>
          </w:p>
        </w:tc>
        <w:tc>
          <w:tcPr>
            <w:tcW w:w="2176" w:type="dxa"/>
            <w:shd w:val="clear" w:color="auto" w:fill="auto"/>
            <w:noWrap/>
            <w:vAlign w:val="center"/>
            <w:hideMark/>
          </w:tcPr>
          <w:p w:rsidR="005F300A" w:rsidRDefault="005F300A" w:rsidP="005F300A">
            <w:pPr>
              <w:jc w:val="center"/>
              <w:rPr>
                <w:sz w:val="24"/>
                <w:szCs w:val="24"/>
              </w:rPr>
            </w:pPr>
            <w:r>
              <w:t>7 878 000,00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26 0 05 59300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6 774 872,00</w:t>
            </w:r>
          </w:p>
        </w:tc>
        <w:tc>
          <w:tcPr>
            <w:tcW w:w="2176" w:type="dxa"/>
            <w:shd w:val="clear" w:color="auto" w:fill="auto"/>
            <w:noWrap/>
            <w:vAlign w:val="center"/>
            <w:hideMark/>
          </w:tcPr>
          <w:p w:rsidR="005F300A" w:rsidRDefault="005F300A" w:rsidP="005F300A">
            <w:pPr>
              <w:jc w:val="center"/>
              <w:rPr>
                <w:sz w:val="24"/>
                <w:szCs w:val="24"/>
              </w:rPr>
            </w:pPr>
            <w:r>
              <w:t>6 774 872,00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26 0 05 59300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6 774 872,00</w:t>
            </w:r>
          </w:p>
        </w:tc>
        <w:tc>
          <w:tcPr>
            <w:tcW w:w="2176" w:type="dxa"/>
            <w:shd w:val="clear" w:color="auto" w:fill="auto"/>
            <w:noWrap/>
            <w:vAlign w:val="center"/>
            <w:hideMark/>
          </w:tcPr>
          <w:p w:rsidR="005F300A" w:rsidRDefault="005F300A" w:rsidP="005F300A">
            <w:pPr>
              <w:jc w:val="center"/>
              <w:rPr>
                <w:sz w:val="24"/>
                <w:szCs w:val="24"/>
              </w:rPr>
            </w:pPr>
            <w:r>
              <w:t>6 774 872,00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26 0 05 59300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1 103 128,00</w:t>
            </w:r>
          </w:p>
        </w:tc>
        <w:tc>
          <w:tcPr>
            <w:tcW w:w="2176" w:type="dxa"/>
            <w:shd w:val="clear" w:color="auto" w:fill="auto"/>
            <w:noWrap/>
            <w:vAlign w:val="center"/>
            <w:hideMark/>
          </w:tcPr>
          <w:p w:rsidR="005F300A" w:rsidRDefault="005F300A" w:rsidP="005F300A">
            <w:pPr>
              <w:jc w:val="center"/>
              <w:rPr>
                <w:sz w:val="24"/>
                <w:szCs w:val="24"/>
              </w:rPr>
            </w:pPr>
            <w:r>
              <w:t>1 103 128,00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26 0 05 59300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1 103 128,00</w:t>
            </w:r>
          </w:p>
        </w:tc>
        <w:tc>
          <w:tcPr>
            <w:tcW w:w="2176" w:type="dxa"/>
            <w:shd w:val="clear" w:color="auto" w:fill="auto"/>
            <w:noWrap/>
            <w:vAlign w:val="center"/>
            <w:hideMark/>
          </w:tcPr>
          <w:p w:rsidR="005F300A" w:rsidRDefault="005F300A" w:rsidP="005F300A">
            <w:pPr>
              <w:jc w:val="center"/>
              <w:rPr>
                <w:sz w:val="24"/>
                <w:szCs w:val="24"/>
              </w:rPr>
            </w:pPr>
            <w:r>
              <w:t>1 103 128,00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D9300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2 386 700,00</w:t>
            </w:r>
          </w:p>
        </w:tc>
        <w:tc>
          <w:tcPr>
            <w:tcW w:w="2176" w:type="dxa"/>
            <w:shd w:val="clear" w:color="auto" w:fill="auto"/>
            <w:noWrap/>
            <w:vAlign w:val="center"/>
            <w:hideMark/>
          </w:tcPr>
          <w:p w:rsidR="005F300A" w:rsidRDefault="005F300A" w:rsidP="005F300A">
            <w:pPr>
              <w:jc w:val="center"/>
              <w:rPr>
                <w:sz w:val="24"/>
                <w:szCs w:val="24"/>
              </w:rPr>
            </w:pPr>
            <w:r>
              <w:t>2 386 700,00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D9300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2 386 700,00</w:t>
            </w:r>
          </w:p>
        </w:tc>
        <w:tc>
          <w:tcPr>
            <w:tcW w:w="2176" w:type="dxa"/>
            <w:shd w:val="clear" w:color="auto" w:fill="auto"/>
            <w:noWrap/>
            <w:vAlign w:val="center"/>
            <w:hideMark/>
          </w:tcPr>
          <w:p w:rsidR="005F300A" w:rsidRDefault="005F300A" w:rsidP="005F300A">
            <w:pPr>
              <w:jc w:val="center"/>
              <w:rPr>
                <w:sz w:val="24"/>
                <w:szCs w:val="24"/>
              </w:rPr>
            </w:pPr>
            <w:r>
              <w:t>2 386 700,00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государственных (муниципальных) </w:t>
            </w:r>
            <w:r>
              <w:lastRenderedPageBreak/>
              <w:t>органов</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26 0 05 D9300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2 386 700,00</w:t>
            </w:r>
          </w:p>
        </w:tc>
        <w:tc>
          <w:tcPr>
            <w:tcW w:w="2176" w:type="dxa"/>
            <w:shd w:val="clear" w:color="auto" w:fill="auto"/>
            <w:noWrap/>
            <w:vAlign w:val="center"/>
            <w:hideMark/>
          </w:tcPr>
          <w:p w:rsidR="005F300A" w:rsidRDefault="005F300A" w:rsidP="005F300A">
            <w:pPr>
              <w:jc w:val="center"/>
              <w:rPr>
                <w:sz w:val="24"/>
                <w:szCs w:val="24"/>
              </w:rPr>
            </w:pPr>
            <w:r>
              <w:t>2 386 700,00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Гражданская оборона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134 345 333,73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134 345 333,73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15 643 202,14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5 204 955,49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5 204 955,49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5 204 955,49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5 204 955,49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"Совершенствование системы </w:t>
            </w:r>
            <w:r>
              <w:lastRenderedPageBreak/>
              <w:t>мониторинга и прогнозирования чрезвычайных ситуаций"</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10 438 246,65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10 438 246,65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10 438 246,65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10 438 246,65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"Материально-техническое и финансовое обеспечение деятельности МКУ "Управление гражданской защиты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118 702 131,59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118 702 131,59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118 702 131,59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101 657 306,12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101 657 306,12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16 498 485,42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16 498 485,42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546 340,05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521 340,05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174 000,00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174 000,00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174 000,00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деятельности народных дружин"</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174 000,00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на создание условий для </w:t>
            </w:r>
            <w:r>
              <w:lastRenderedPageBreak/>
              <w:t>деятельности народных дружин</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03 1 03 82300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03 1 03 82300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03 1 03 82300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03 1 03 82300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03 1 03 82300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S2300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S2300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S2300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S2300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03 S2300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348 365 033,48</w:t>
            </w:r>
          </w:p>
        </w:tc>
        <w:tc>
          <w:tcPr>
            <w:tcW w:w="2176" w:type="dxa"/>
            <w:shd w:val="clear" w:color="auto" w:fill="auto"/>
            <w:noWrap/>
            <w:vAlign w:val="center"/>
            <w:hideMark/>
          </w:tcPr>
          <w:p w:rsidR="005F300A" w:rsidRDefault="005F300A" w:rsidP="005F300A">
            <w:pPr>
              <w:jc w:val="center"/>
              <w:rPr>
                <w:sz w:val="24"/>
                <w:szCs w:val="24"/>
              </w:rPr>
            </w:pPr>
            <w:r>
              <w:t>4 662 500,00</w:t>
            </w:r>
          </w:p>
        </w:tc>
      </w:tr>
      <w:tr w:rsidR="005F300A" w:rsidTr="005F300A">
        <w:tc>
          <w:tcPr>
            <w:tcW w:w="4625" w:type="dxa"/>
            <w:shd w:val="clear" w:color="auto" w:fill="auto"/>
            <w:vAlign w:val="center"/>
            <w:hideMark/>
          </w:tcPr>
          <w:p w:rsidR="005F300A" w:rsidRDefault="005F300A" w:rsidP="005F300A">
            <w:pPr>
              <w:rPr>
                <w:sz w:val="24"/>
                <w:szCs w:val="24"/>
              </w:rPr>
            </w:pPr>
            <w:r>
              <w:t>Сельское хозяйство и рыболовство</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25 395 500,00</w:t>
            </w:r>
          </w:p>
        </w:tc>
        <w:tc>
          <w:tcPr>
            <w:tcW w:w="2176" w:type="dxa"/>
            <w:shd w:val="clear" w:color="auto" w:fill="auto"/>
            <w:noWrap/>
            <w:vAlign w:val="center"/>
            <w:hideMark/>
          </w:tcPr>
          <w:p w:rsidR="005F300A" w:rsidRDefault="005F300A" w:rsidP="005F300A">
            <w:pPr>
              <w:jc w:val="center"/>
              <w:rPr>
                <w:sz w:val="24"/>
                <w:szCs w:val="24"/>
              </w:rPr>
            </w:pPr>
            <w:r>
              <w:t>395 500,00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25 395 500,00</w:t>
            </w:r>
          </w:p>
        </w:tc>
        <w:tc>
          <w:tcPr>
            <w:tcW w:w="2176" w:type="dxa"/>
            <w:shd w:val="clear" w:color="auto" w:fill="auto"/>
            <w:noWrap/>
            <w:vAlign w:val="center"/>
            <w:hideMark/>
          </w:tcPr>
          <w:p w:rsidR="005F300A" w:rsidRDefault="005F300A" w:rsidP="005F300A">
            <w:pPr>
              <w:jc w:val="center"/>
              <w:rPr>
                <w:sz w:val="24"/>
                <w:szCs w:val="24"/>
              </w:rPr>
            </w:pPr>
            <w:r>
              <w:t>395 500,00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25 395 500,00</w:t>
            </w:r>
          </w:p>
        </w:tc>
        <w:tc>
          <w:tcPr>
            <w:tcW w:w="2176" w:type="dxa"/>
            <w:shd w:val="clear" w:color="auto" w:fill="auto"/>
            <w:noWrap/>
            <w:vAlign w:val="center"/>
            <w:hideMark/>
          </w:tcPr>
          <w:p w:rsidR="005F300A" w:rsidRDefault="005F300A" w:rsidP="005F300A">
            <w:pPr>
              <w:jc w:val="center"/>
              <w:rPr>
                <w:sz w:val="24"/>
                <w:szCs w:val="24"/>
              </w:rPr>
            </w:pPr>
            <w:r>
              <w:t>395 500,00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животноводства"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41 700,00</w:t>
            </w:r>
          </w:p>
        </w:tc>
        <w:tc>
          <w:tcPr>
            <w:tcW w:w="2176" w:type="dxa"/>
            <w:shd w:val="clear" w:color="auto" w:fill="auto"/>
            <w:noWrap/>
            <w:vAlign w:val="center"/>
            <w:hideMark/>
          </w:tcPr>
          <w:p w:rsidR="005F300A" w:rsidRDefault="005F300A" w:rsidP="005F300A">
            <w:pPr>
              <w:jc w:val="center"/>
              <w:rPr>
                <w:sz w:val="24"/>
                <w:szCs w:val="24"/>
              </w:rPr>
            </w:pPr>
            <w:r>
              <w:t>41 700,00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поддержку и развитие животноводства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27 2 02 84350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41 700,00</w:t>
            </w:r>
          </w:p>
        </w:tc>
        <w:tc>
          <w:tcPr>
            <w:tcW w:w="2176" w:type="dxa"/>
            <w:shd w:val="clear" w:color="auto" w:fill="auto"/>
            <w:noWrap/>
            <w:vAlign w:val="center"/>
            <w:hideMark/>
          </w:tcPr>
          <w:p w:rsidR="005F300A" w:rsidRDefault="005F300A" w:rsidP="005F300A">
            <w:pPr>
              <w:jc w:val="center"/>
              <w:rPr>
                <w:sz w:val="24"/>
                <w:szCs w:val="24"/>
              </w:rPr>
            </w:pPr>
            <w:r>
              <w:t>41 700,00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27 2 02 84350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41 700,00</w:t>
            </w:r>
          </w:p>
        </w:tc>
        <w:tc>
          <w:tcPr>
            <w:tcW w:w="2176" w:type="dxa"/>
            <w:shd w:val="clear" w:color="auto" w:fill="auto"/>
            <w:noWrap/>
            <w:vAlign w:val="center"/>
            <w:hideMark/>
          </w:tcPr>
          <w:p w:rsidR="005F300A" w:rsidRDefault="005F300A" w:rsidP="005F300A">
            <w:pPr>
              <w:jc w:val="center"/>
              <w:rPr>
                <w:sz w:val="24"/>
                <w:szCs w:val="24"/>
              </w:rPr>
            </w:pPr>
            <w:r>
              <w:t>41 700,00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27 2 02 84350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41 700,00</w:t>
            </w:r>
          </w:p>
        </w:tc>
        <w:tc>
          <w:tcPr>
            <w:tcW w:w="2176" w:type="dxa"/>
            <w:shd w:val="clear" w:color="auto" w:fill="auto"/>
            <w:noWrap/>
            <w:vAlign w:val="center"/>
            <w:hideMark/>
          </w:tcPr>
          <w:p w:rsidR="005F300A" w:rsidRDefault="005F300A" w:rsidP="005F300A">
            <w:pPr>
              <w:jc w:val="center"/>
              <w:rPr>
                <w:sz w:val="24"/>
                <w:szCs w:val="24"/>
              </w:rPr>
            </w:pPr>
            <w:r>
              <w:t>41 700,00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"Развитие рыбохозяйственного комплекса"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25 353 800,00</w:t>
            </w:r>
          </w:p>
        </w:tc>
        <w:tc>
          <w:tcPr>
            <w:tcW w:w="2176" w:type="dxa"/>
            <w:shd w:val="clear" w:color="auto" w:fill="auto"/>
            <w:noWrap/>
            <w:vAlign w:val="center"/>
            <w:hideMark/>
          </w:tcPr>
          <w:p w:rsidR="005F300A" w:rsidRDefault="005F300A" w:rsidP="005F300A">
            <w:pPr>
              <w:jc w:val="center"/>
              <w:rPr>
                <w:sz w:val="24"/>
                <w:szCs w:val="24"/>
              </w:rPr>
            </w:pPr>
            <w:r>
              <w:t>353 800,00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развитие рыбохозяйственного комплекса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27 2 04 84180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353 800,00</w:t>
            </w:r>
          </w:p>
        </w:tc>
        <w:tc>
          <w:tcPr>
            <w:tcW w:w="2176" w:type="dxa"/>
            <w:shd w:val="clear" w:color="auto" w:fill="auto"/>
            <w:noWrap/>
            <w:vAlign w:val="center"/>
            <w:hideMark/>
          </w:tcPr>
          <w:p w:rsidR="005F300A" w:rsidRDefault="005F300A" w:rsidP="005F300A">
            <w:pPr>
              <w:jc w:val="center"/>
              <w:rPr>
                <w:sz w:val="24"/>
                <w:szCs w:val="24"/>
              </w:rPr>
            </w:pPr>
            <w:r>
              <w:t>353 800,00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27 2 04 84180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353 800,00</w:t>
            </w:r>
          </w:p>
        </w:tc>
        <w:tc>
          <w:tcPr>
            <w:tcW w:w="2176" w:type="dxa"/>
            <w:shd w:val="clear" w:color="auto" w:fill="auto"/>
            <w:noWrap/>
            <w:vAlign w:val="center"/>
            <w:hideMark/>
          </w:tcPr>
          <w:p w:rsidR="005F300A" w:rsidRDefault="005F300A" w:rsidP="005F300A">
            <w:pPr>
              <w:jc w:val="center"/>
              <w:rPr>
                <w:sz w:val="24"/>
                <w:szCs w:val="24"/>
              </w:rPr>
            </w:pPr>
            <w:r>
              <w:t>353 800,00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27 2 04 84180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353 800,00</w:t>
            </w:r>
          </w:p>
        </w:tc>
        <w:tc>
          <w:tcPr>
            <w:tcW w:w="2176" w:type="dxa"/>
            <w:shd w:val="clear" w:color="auto" w:fill="auto"/>
            <w:noWrap/>
            <w:vAlign w:val="center"/>
            <w:hideMark/>
          </w:tcPr>
          <w:p w:rsidR="005F300A" w:rsidRDefault="005F300A" w:rsidP="005F300A">
            <w:pPr>
              <w:jc w:val="center"/>
              <w:rPr>
                <w:sz w:val="24"/>
                <w:szCs w:val="24"/>
              </w:rPr>
            </w:pPr>
            <w:r>
              <w:t>353 800,00</w:t>
            </w:r>
          </w:p>
        </w:tc>
      </w:tr>
      <w:tr w:rsidR="005F300A" w:rsidTr="005F300A">
        <w:tc>
          <w:tcPr>
            <w:tcW w:w="4625" w:type="dxa"/>
            <w:shd w:val="clear" w:color="auto" w:fill="auto"/>
            <w:vAlign w:val="center"/>
            <w:hideMark/>
          </w:tcPr>
          <w:p w:rsidR="005F300A" w:rsidRDefault="005F300A" w:rsidP="005F300A">
            <w:pPr>
              <w:rPr>
                <w:sz w:val="24"/>
                <w:szCs w:val="24"/>
              </w:rPr>
            </w:pPr>
            <w:r>
              <w:t>Транспорт</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212 194 217,06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транспортной системы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212 194 217,06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"Повышение комплексной безопасности </w:t>
            </w:r>
            <w:r>
              <w:lastRenderedPageBreak/>
              <w:t>дорожного движения и устойчивости транспортной системы"</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431 025,60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431 025,60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431 025,60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431 025,60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211 763 191,46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6 222 143,40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6 222 143,40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6 222 143,40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Реализация мероприятий </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205 541 048,06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w:t>
            </w:r>
            <w:r>
              <w:lastRenderedPageBreak/>
              <w:t>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171 298 157,62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171 298 157,62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34 242 890,44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15 0 03 99990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34 242 890,44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56 819 637,94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14 910 000,00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"Цифровое развитие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14 910 000,00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"Развитие электронного муниципалитета"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8 315 000,00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Услуги в области информационных технологий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17 3 01 20070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8 315 000,00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17 3 01 20070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8 315 000,00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17 3 01 20070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8 315 000,00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"Развитие информационного общества"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6 595 000,00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Услуги в области информационных технологий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17 3 02 20070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6 595 000,00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17 3 02 20070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6 595 000,00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17 3 02 20070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6 595 000,00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муниципальной службы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41 909 637,94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26 0 05 00000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41 909 637,94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обеспечение деятельности (оказание услуг) муниципальных учреждений, в том </w:t>
            </w:r>
            <w:r>
              <w:lastRenderedPageBreak/>
              <w:t>числе подведомственных учреждений</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41 909 637,94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41 909 637,94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26 0 05 00590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41 909 637,94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национальной экономики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53 955 678,48</w:t>
            </w:r>
          </w:p>
        </w:tc>
        <w:tc>
          <w:tcPr>
            <w:tcW w:w="2176" w:type="dxa"/>
            <w:shd w:val="clear" w:color="auto" w:fill="auto"/>
            <w:noWrap/>
            <w:vAlign w:val="center"/>
            <w:hideMark/>
          </w:tcPr>
          <w:p w:rsidR="005F300A" w:rsidRDefault="005F300A" w:rsidP="005F300A">
            <w:pPr>
              <w:jc w:val="center"/>
              <w:rPr>
                <w:sz w:val="24"/>
                <w:szCs w:val="24"/>
              </w:rPr>
            </w:pPr>
            <w:r>
              <w:t>4 267 000,00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1 080 000,00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развития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обеспечения открытости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52 875 678,48</w:t>
            </w:r>
          </w:p>
        </w:tc>
        <w:tc>
          <w:tcPr>
            <w:tcW w:w="2176" w:type="dxa"/>
            <w:shd w:val="clear" w:color="auto" w:fill="auto"/>
            <w:noWrap/>
            <w:vAlign w:val="center"/>
            <w:hideMark/>
          </w:tcPr>
          <w:p w:rsidR="005F300A" w:rsidRDefault="005F300A" w:rsidP="005F300A">
            <w:pPr>
              <w:jc w:val="center"/>
              <w:rPr>
                <w:sz w:val="24"/>
                <w:szCs w:val="24"/>
              </w:rPr>
            </w:pPr>
            <w:r>
              <w:t>4 267 000,00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"Развитие субъектов малого и среднего предпринимательства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16 084 160,98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развития субъектов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"Финансовая поддержка субъектов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10 486 049,87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27 1 02 61100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10 486 049,87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10 486 049,87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10 486 049,87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Региональный проект "Создание </w:t>
            </w:r>
            <w:r>
              <w:lastRenderedPageBreak/>
              <w:t>условий для легкого старта и комфортного ведения бизнеса"</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388 888,89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на поддержку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82380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82380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82380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S2380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38 888,89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S2380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38 888,89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I4 S2380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38 888,89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"Акселерация субъектов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4 209 222,22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поддержку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82380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3 788 300,00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82380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3 788 300,00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82380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3 788 300,00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Софинансирование за счет средств местного бюджета расходов на государственную поддержку малого и среднего предпринимательства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S2380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420 922,22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S2380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420 922,22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1 I5 S2380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420 922,22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1 145 500,00</w:t>
            </w:r>
          </w:p>
        </w:tc>
        <w:tc>
          <w:tcPr>
            <w:tcW w:w="2176" w:type="dxa"/>
            <w:shd w:val="clear" w:color="auto" w:fill="auto"/>
            <w:noWrap/>
            <w:vAlign w:val="center"/>
            <w:hideMark/>
          </w:tcPr>
          <w:p w:rsidR="005F300A" w:rsidRDefault="005F300A" w:rsidP="005F300A">
            <w:pPr>
              <w:jc w:val="center"/>
              <w:rPr>
                <w:sz w:val="24"/>
                <w:szCs w:val="24"/>
              </w:rPr>
            </w:pPr>
            <w:r>
              <w:t>445 500,00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системы заготовки и переработки дикоросов"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445 500,00</w:t>
            </w:r>
          </w:p>
        </w:tc>
        <w:tc>
          <w:tcPr>
            <w:tcW w:w="2176" w:type="dxa"/>
            <w:shd w:val="clear" w:color="auto" w:fill="auto"/>
            <w:noWrap/>
            <w:vAlign w:val="center"/>
            <w:hideMark/>
          </w:tcPr>
          <w:p w:rsidR="005F300A" w:rsidRDefault="005F300A" w:rsidP="005F300A">
            <w:pPr>
              <w:jc w:val="center"/>
              <w:rPr>
                <w:sz w:val="24"/>
                <w:szCs w:val="24"/>
              </w:rPr>
            </w:pPr>
            <w:r>
              <w:t>445 500,00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развитие деятельности по заготовке и переработке дикоросов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27 2 05 84190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445 500,00</w:t>
            </w:r>
          </w:p>
        </w:tc>
        <w:tc>
          <w:tcPr>
            <w:tcW w:w="2176" w:type="dxa"/>
            <w:shd w:val="clear" w:color="auto" w:fill="auto"/>
            <w:noWrap/>
            <w:vAlign w:val="center"/>
            <w:hideMark/>
          </w:tcPr>
          <w:p w:rsidR="005F300A" w:rsidRDefault="005F300A" w:rsidP="005F300A">
            <w:pPr>
              <w:jc w:val="center"/>
              <w:rPr>
                <w:sz w:val="24"/>
                <w:szCs w:val="24"/>
              </w:rPr>
            </w:pPr>
            <w:r>
              <w:t>445 500,00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27 2 05 84190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445 500,00</w:t>
            </w:r>
          </w:p>
        </w:tc>
        <w:tc>
          <w:tcPr>
            <w:tcW w:w="2176" w:type="dxa"/>
            <w:shd w:val="clear" w:color="auto" w:fill="auto"/>
            <w:noWrap/>
            <w:vAlign w:val="center"/>
            <w:hideMark/>
          </w:tcPr>
          <w:p w:rsidR="005F300A" w:rsidRDefault="005F300A" w:rsidP="005F300A">
            <w:pPr>
              <w:jc w:val="center"/>
              <w:rPr>
                <w:sz w:val="24"/>
                <w:szCs w:val="24"/>
              </w:rPr>
            </w:pPr>
            <w:r>
              <w:t>445 500,00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w:t>
            </w:r>
            <w: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27 2 05 84190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445 500,00</w:t>
            </w:r>
          </w:p>
        </w:tc>
        <w:tc>
          <w:tcPr>
            <w:tcW w:w="2176" w:type="dxa"/>
            <w:shd w:val="clear" w:color="auto" w:fill="auto"/>
            <w:noWrap/>
            <w:vAlign w:val="center"/>
            <w:hideMark/>
          </w:tcPr>
          <w:p w:rsidR="005F300A" w:rsidRDefault="005F300A" w:rsidP="005F300A">
            <w:pPr>
              <w:jc w:val="center"/>
              <w:rPr>
                <w:sz w:val="24"/>
                <w:szCs w:val="24"/>
              </w:rPr>
            </w:pPr>
            <w:r>
              <w:t>445 500,00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"Создание условий для реализации сельскохозяйственной продукции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27 2 06 00000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27 2 06 99990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27 2 06 99990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27 2 06 99990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инвестиционной деятельности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"Актуализация инвестиционного паспорта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27 3 01 99990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27 3 01 99990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27 3 01 99990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"Улучшение условий и охраны труда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4 071 500,00</w:t>
            </w:r>
          </w:p>
        </w:tc>
        <w:tc>
          <w:tcPr>
            <w:tcW w:w="2176" w:type="dxa"/>
            <w:shd w:val="clear" w:color="auto" w:fill="auto"/>
            <w:noWrap/>
            <w:vAlign w:val="center"/>
            <w:hideMark/>
          </w:tcPr>
          <w:p w:rsidR="005F300A" w:rsidRDefault="005F300A" w:rsidP="005F300A">
            <w:pPr>
              <w:jc w:val="center"/>
              <w:rPr>
                <w:sz w:val="24"/>
                <w:szCs w:val="24"/>
              </w:rPr>
            </w:pPr>
            <w:r>
              <w:t>3 821 500,00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обучающий мероприятиях по вопросам трудовых отношений"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210 000,00</w:t>
            </w:r>
          </w:p>
        </w:tc>
        <w:tc>
          <w:tcPr>
            <w:tcW w:w="2176" w:type="dxa"/>
            <w:shd w:val="clear" w:color="auto" w:fill="auto"/>
            <w:noWrap/>
            <w:vAlign w:val="center"/>
            <w:hideMark/>
          </w:tcPr>
          <w:p w:rsidR="005F300A" w:rsidRDefault="005F300A" w:rsidP="005F300A">
            <w:pPr>
              <w:jc w:val="center"/>
              <w:rPr>
                <w:sz w:val="24"/>
                <w:szCs w:val="24"/>
              </w:rPr>
            </w:pPr>
            <w:r>
              <w:t>60 000,00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27 4 01 84120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60 000,00</w:t>
            </w:r>
          </w:p>
        </w:tc>
        <w:tc>
          <w:tcPr>
            <w:tcW w:w="2176" w:type="dxa"/>
            <w:shd w:val="clear" w:color="auto" w:fill="auto"/>
            <w:noWrap/>
            <w:vAlign w:val="center"/>
            <w:hideMark/>
          </w:tcPr>
          <w:p w:rsidR="005F300A" w:rsidRDefault="005F300A" w:rsidP="005F300A">
            <w:pPr>
              <w:jc w:val="center"/>
              <w:rPr>
                <w:sz w:val="24"/>
                <w:szCs w:val="24"/>
              </w:rPr>
            </w:pPr>
            <w:r>
              <w:t>60 000,00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27 4 01 84120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60 000,00</w:t>
            </w:r>
          </w:p>
        </w:tc>
        <w:tc>
          <w:tcPr>
            <w:tcW w:w="2176" w:type="dxa"/>
            <w:shd w:val="clear" w:color="auto" w:fill="auto"/>
            <w:noWrap/>
            <w:vAlign w:val="center"/>
            <w:hideMark/>
          </w:tcPr>
          <w:p w:rsidR="005F300A" w:rsidRDefault="005F300A" w:rsidP="005F300A">
            <w:pPr>
              <w:jc w:val="center"/>
              <w:rPr>
                <w:sz w:val="24"/>
                <w:szCs w:val="24"/>
              </w:rPr>
            </w:pPr>
            <w:r>
              <w:t>60 000,00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27 4 01 84120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60 000,00</w:t>
            </w:r>
          </w:p>
        </w:tc>
        <w:tc>
          <w:tcPr>
            <w:tcW w:w="2176" w:type="dxa"/>
            <w:shd w:val="clear" w:color="auto" w:fill="auto"/>
            <w:noWrap/>
            <w:vAlign w:val="center"/>
            <w:hideMark/>
          </w:tcPr>
          <w:p w:rsidR="005F300A" w:rsidRDefault="005F300A" w:rsidP="005F300A">
            <w:pPr>
              <w:jc w:val="center"/>
              <w:rPr>
                <w:sz w:val="24"/>
                <w:szCs w:val="24"/>
              </w:rPr>
            </w:pPr>
            <w:r>
              <w:t>60 000,00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смотров-конкурсов в области охраны труда"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40 000,00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27 4 03 84120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40 000,00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27 4 03 84120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40 000,00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27 4 03 84120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40 000,00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3 721 500,00</w:t>
            </w:r>
          </w:p>
        </w:tc>
        <w:tc>
          <w:tcPr>
            <w:tcW w:w="2176" w:type="dxa"/>
            <w:shd w:val="clear" w:color="auto" w:fill="auto"/>
            <w:noWrap/>
            <w:vAlign w:val="center"/>
            <w:hideMark/>
          </w:tcPr>
          <w:p w:rsidR="005F300A" w:rsidRDefault="005F300A" w:rsidP="005F300A">
            <w:pPr>
              <w:jc w:val="center"/>
              <w:rPr>
                <w:sz w:val="24"/>
                <w:szCs w:val="24"/>
              </w:rPr>
            </w:pPr>
            <w:r>
              <w:t>3 721 500,00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27 4 04 84120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3 721 500,00</w:t>
            </w:r>
          </w:p>
        </w:tc>
        <w:tc>
          <w:tcPr>
            <w:tcW w:w="2176" w:type="dxa"/>
            <w:shd w:val="clear" w:color="auto" w:fill="auto"/>
            <w:noWrap/>
            <w:vAlign w:val="center"/>
            <w:hideMark/>
          </w:tcPr>
          <w:p w:rsidR="005F300A" w:rsidRDefault="005F300A" w:rsidP="005F300A">
            <w:pPr>
              <w:jc w:val="center"/>
              <w:rPr>
                <w:sz w:val="24"/>
                <w:szCs w:val="24"/>
              </w:rPr>
            </w:pPr>
            <w:r>
              <w:t>3 721 500,00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27 4 04 84120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3 721 500,00</w:t>
            </w:r>
          </w:p>
        </w:tc>
        <w:tc>
          <w:tcPr>
            <w:tcW w:w="2176" w:type="dxa"/>
            <w:shd w:val="clear" w:color="auto" w:fill="auto"/>
            <w:noWrap/>
            <w:vAlign w:val="center"/>
            <w:hideMark/>
          </w:tcPr>
          <w:p w:rsidR="005F300A" w:rsidRDefault="005F300A" w:rsidP="005F300A">
            <w:pPr>
              <w:jc w:val="center"/>
              <w:rPr>
                <w:sz w:val="24"/>
                <w:szCs w:val="24"/>
              </w:rPr>
            </w:pPr>
            <w:r>
              <w:t>3 721 500,00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27 4 04 84120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3 721 500,00</w:t>
            </w:r>
          </w:p>
        </w:tc>
        <w:tc>
          <w:tcPr>
            <w:tcW w:w="2176" w:type="dxa"/>
            <w:shd w:val="clear" w:color="auto" w:fill="auto"/>
            <w:noWrap/>
            <w:vAlign w:val="center"/>
            <w:hideMark/>
          </w:tcPr>
          <w:p w:rsidR="005F300A" w:rsidRDefault="005F300A" w:rsidP="005F300A">
            <w:pPr>
              <w:jc w:val="center"/>
              <w:rPr>
                <w:sz w:val="24"/>
                <w:szCs w:val="24"/>
              </w:rPr>
            </w:pPr>
            <w:r>
              <w:t>3 721 500,00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внутреннего и въездного туризма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31 274 517,50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"Создание условий для устойчивого развития внутреннего и въездного туризма, </w:t>
            </w:r>
            <w:r>
              <w:lastRenderedPageBreak/>
              <w:t>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16 290 562,00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16 290 562,00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16 290 562,00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16 290 562,00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27 5 04 99990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27 5 04 99990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МБУ "Управление по развитию туризма и внешних связей"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11 483 955,50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обеспечение </w:t>
            </w:r>
            <w:r>
              <w:lastRenderedPageBreak/>
              <w:t>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27 5 05 00590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11 483 955,50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27 5 05 00590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11 483 955,50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27 5 05 00590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11 483 955,50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Культура, кинематография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215 243 327,16</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Культура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209 338 127,16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68 940,00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профилактических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68 940,00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68 940,00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68 940,00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68 940,00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40 060,00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40 060,00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40 060,00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культуры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209 229 127,16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прав граждан на доступ к культурным ценностям и информации"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75 775 369,66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"Развитие библиотечного дела" </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75 775 369,66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73 973 677,66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73 973 677,66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73 973 677,66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06 1 01 82520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855 400,00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06 1 01 82520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06 1 01 82520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553 032,00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553 032,00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553 032,00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179 410,00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179 410,00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179 410,00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w:t>
            </w:r>
            <w:r>
              <w:lastRenderedPageBreak/>
              <w:t>местного бюджета расходов на развитие сферы культуры в муниципальных образованиях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S2520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213 850,00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S2520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213 850,00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1 01 S2520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213 850,00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"Организация культурного досуга населения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133 453 757,50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"Реализация творческого потенциала жителей города Ханты-Мансийска"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133 453 757,50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119 720 829,37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119 720 829,37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119 720 829,37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13 732 928,13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13 732 928,13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06 2 01 99990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13 732 928,13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культуры, кинематографии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5 905 200,00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культуры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прав граждан на доступ к культурным ценностям и информации"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мероприятия "Выполнение отдельных государственных полномочий автономного округа в сфере архивного дела" </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06 1 02 84100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06 1 02 84100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06 1 02 84100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105 200,00</w:t>
            </w:r>
          </w:p>
        </w:tc>
        <w:tc>
          <w:tcPr>
            <w:tcW w:w="2176" w:type="dxa"/>
            <w:shd w:val="clear" w:color="auto" w:fill="auto"/>
            <w:noWrap/>
            <w:vAlign w:val="center"/>
            <w:hideMark/>
          </w:tcPr>
          <w:p w:rsidR="005F300A" w:rsidRDefault="005F300A" w:rsidP="005F300A">
            <w:pPr>
              <w:jc w:val="center"/>
              <w:rPr>
                <w:sz w:val="24"/>
                <w:szCs w:val="24"/>
              </w:rPr>
            </w:pPr>
            <w:r>
              <w:t>105 200,00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развития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08</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5 800 000,00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Социальная политика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266 076 218,93</w:t>
            </w:r>
          </w:p>
        </w:tc>
        <w:tc>
          <w:tcPr>
            <w:tcW w:w="2176" w:type="dxa"/>
            <w:shd w:val="clear" w:color="auto" w:fill="auto"/>
            <w:noWrap/>
            <w:vAlign w:val="center"/>
            <w:hideMark/>
          </w:tcPr>
          <w:p w:rsidR="005F300A" w:rsidRDefault="005F300A" w:rsidP="005F300A">
            <w:pPr>
              <w:jc w:val="center"/>
              <w:rPr>
                <w:sz w:val="24"/>
                <w:szCs w:val="24"/>
              </w:rPr>
            </w:pPr>
            <w:r>
              <w:t>118 364 500,00</w:t>
            </w:r>
          </w:p>
        </w:tc>
      </w:tr>
      <w:tr w:rsidR="005F300A" w:rsidTr="005F300A">
        <w:tc>
          <w:tcPr>
            <w:tcW w:w="4625" w:type="dxa"/>
            <w:shd w:val="clear" w:color="auto" w:fill="auto"/>
            <w:vAlign w:val="center"/>
            <w:hideMark/>
          </w:tcPr>
          <w:p w:rsidR="005F300A" w:rsidRDefault="005F300A" w:rsidP="005F300A">
            <w:pPr>
              <w:rPr>
                <w:sz w:val="24"/>
                <w:szCs w:val="24"/>
              </w:rPr>
            </w:pPr>
            <w:r>
              <w:t>Пенсионное обеспечение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8 265 763,00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"Развитие гражданского общества в </w:t>
            </w:r>
            <w:r>
              <w:lastRenderedPageBreak/>
              <w:t>городе 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8 265 763,00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8 265 763,00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8 265 763,00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8 265 763,00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27 799,00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27 799,00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8 237 964,00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Публичные нормативные социальные выплаты гражданам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8 237 964,00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обслуживание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33 955 145,29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33 955 145,29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33 955 145,29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"Обеспечение деятельности МКУ "Служба социальной поддержки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33 955 145,29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33 955 145,29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32 326 862,63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32 326 862,63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1 628 282,66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17 5 02 00590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1 628 282,66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Охрана семьи и детства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Социальные выплаты гражданам, кроме публичных нормативных </w:t>
            </w:r>
            <w:r>
              <w:lastRenderedPageBreak/>
              <w:t>социальных выплат</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74 270 100,00</w:t>
            </w:r>
          </w:p>
        </w:tc>
        <w:tc>
          <w:tcPr>
            <w:tcW w:w="2176" w:type="dxa"/>
            <w:shd w:val="clear" w:color="auto" w:fill="auto"/>
            <w:noWrap/>
            <w:vAlign w:val="center"/>
            <w:hideMark/>
          </w:tcPr>
          <w:p w:rsidR="005F300A" w:rsidRDefault="005F300A" w:rsidP="005F300A">
            <w:pPr>
              <w:jc w:val="center"/>
              <w:rPr>
                <w:sz w:val="24"/>
                <w:szCs w:val="24"/>
              </w:rPr>
            </w:pPr>
            <w:r>
              <w:t>74 270 100,00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социальной политики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149 585 210,64</w:t>
            </w:r>
          </w:p>
        </w:tc>
        <w:tc>
          <w:tcPr>
            <w:tcW w:w="2176" w:type="dxa"/>
            <w:shd w:val="clear" w:color="auto" w:fill="auto"/>
            <w:noWrap/>
            <w:vAlign w:val="center"/>
            <w:hideMark/>
          </w:tcPr>
          <w:p w:rsidR="005F300A" w:rsidRDefault="005F300A" w:rsidP="005F300A">
            <w:pPr>
              <w:jc w:val="center"/>
              <w:rPr>
                <w:sz w:val="24"/>
                <w:szCs w:val="24"/>
              </w:rPr>
            </w:pPr>
            <w:r>
              <w:t>44 094 400,00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"Доступная среда в городе Ханты-Мансийске" </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214 718,00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214 718,00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214 718,00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214 718,00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214 718,00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"Развитие гражданского общества в </w:t>
            </w:r>
            <w:r>
              <w:lastRenderedPageBreak/>
              <w:t>городе 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149 370 492,64</w:t>
            </w:r>
          </w:p>
        </w:tc>
        <w:tc>
          <w:tcPr>
            <w:tcW w:w="2176" w:type="dxa"/>
            <w:shd w:val="clear" w:color="auto" w:fill="auto"/>
            <w:noWrap/>
            <w:vAlign w:val="center"/>
            <w:hideMark/>
          </w:tcPr>
          <w:p w:rsidR="005F300A" w:rsidRDefault="005F300A" w:rsidP="005F300A">
            <w:pPr>
              <w:jc w:val="center"/>
              <w:rPr>
                <w:sz w:val="24"/>
                <w:szCs w:val="24"/>
              </w:rPr>
            </w:pPr>
            <w:r>
              <w:t>44 094 400,00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"Создание условий для развития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4 798 500,00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4 798 500,00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4 798 500,00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4 798 500,00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4 798 500,00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44 094 400,00</w:t>
            </w:r>
          </w:p>
        </w:tc>
        <w:tc>
          <w:tcPr>
            <w:tcW w:w="2176" w:type="dxa"/>
            <w:shd w:val="clear" w:color="auto" w:fill="auto"/>
            <w:noWrap/>
            <w:vAlign w:val="center"/>
            <w:hideMark/>
          </w:tcPr>
          <w:p w:rsidR="005F300A" w:rsidRDefault="005F300A" w:rsidP="005F300A">
            <w:pPr>
              <w:jc w:val="center"/>
              <w:rPr>
                <w:sz w:val="24"/>
                <w:szCs w:val="24"/>
              </w:rPr>
            </w:pPr>
            <w:r>
              <w:t>44 094 400,00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мероприятия "Осуществление деятельности по </w:t>
            </w:r>
            <w:r>
              <w:lastRenderedPageBreak/>
              <w:t>отдельным переданным государственным полномочиям в сфере опеки и попечительства"</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44 094 400,00</w:t>
            </w:r>
          </w:p>
        </w:tc>
        <w:tc>
          <w:tcPr>
            <w:tcW w:w="2176" w:type="dxa"/>
            <w:shd w:val="clear" w:color="auto" w:fill="auto"/>
            <w:noWrap/>
            <w:vAlign w:val="center"/>
            <w:hideMark/>
          </w:tcPr>
          <w:p w:rsidR="005F300A" w:rsidRDefault="005F300A" w:rsidP="005F300A">
            <w:pPr>
              <w:jc w:val="center"/>
              <w:rPr>
                <w:sz w:val="24"/>
                <w:szCs w:val="24"/>
              </w:rPr>
            </w:pPr>
            <w:r>
              <w:t>44 094 400,00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Субвенция на осуществление деятельности по опеке и попечительству</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44 094 400,00</w:t>
            </w:r>
          </w:p>
        </w:tc>
        <w:tc>
          <w:tcPr>
            <w:tcW w:w="2176" w:type="dxa"/>
            <w:shd w:val="clear" w:color="auto" w:fill="auto"/>
            <w:noWrap/>
            <w:vAlign w:val="center"/>
            <w:hideMark/>
          </w:tcPr>
          <w:p w:rsidR="005F300A" w:rsidRDefault="005F300A" w:rsidP="005F300A">
            <w:pPr>
              <w:jc w:val="center"/>
              <w:rPr>
                <w:sz w:val="24"/>
                <w:szCs w:val="24"/>
              </w:rPr>
            </w:pPr>
            <w:r>
              <w:t>44 094 400,00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36 915 100,00</w:t>
            </w:r>
          </w:p>
        </w:tc>
        <w:tc>
          <w:tcPr>
            <w:tcW w:w="2176" w:type="dxa"/>
            <w:shd w:val="clear" w:color="auto" w:fill="auto"/>
            <w:noWrap/>
            <w:vAlign w:val="center"/>
            <w:hideMark/>
          </w:tcPr>
          <w:p w:rsidR="005F300A" w:rsidRDefault="005F300A" w:rsidP="005F300A">
            <w:pPr>
              <w:jc w:val="center"/>
              <w:rPr>
                <w:sz w:val="24"/>
                <w:szCs w:val="24"/>
              </w:rPr>
            </w:pPr>
            <w:r>
              <w:t>36 915 100,00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36 915 100,00</w:t>
            </w:r>
          </w:p>
        </w:tc>
        <w:tc>
          <w:tcPr>
            <w:tcW w:w="2176" w:type="dxa"/>
            <w:shd w:val="clear" w:color="auto" w:fill="auto"/>
            <w:noWrap/>
            <w:vAlign w:val="center"/>
            <w:hideMark/>
          </w:tcPr>
          <w:p w:rsidR="005F300A" w:rsidRDefault="005F300A" w:rsidP="005F300A">
            <w:pPr>
              <w:jc w:val="center"/>
              <w:rPr>
                <w:sz w:val="24"/>
                <w:szCs w:val="24"/>
              </w:rPr>
            </w:pPr>
            <w:r>
              <w:t>36 915 100,00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3 294 200,00</w:t>
            </w:r>
          </w:p>
        </w:tc>
        <w:tc>
          <w:tcPr>
            <w:tcW w:w="2176" w:type="dxa"/>
            <w:shd w:val="clear" w:color="auto" w:fill="auto"/>
            <w:noWrap/>
            <w:vAlign w:val="center"/>
            <w:hideMark/>
          </w:tcPr>
          <w:p w:rsidR="005F300A" w:rsidRDefault="005F300A" w:rsidP="005F300A">
            <w:pPr>
              <w:jc w:val="center"/>
              <w:rPr>
                <w:sz w:val="24"/>
                <w:szCs w:val="24"/>
              </w:rPr>
            </w:pPr>
            <w:r>
              <w:t>3 294 200,00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3 294 200,00</w:t>
            </w:r>
          </w:p>
        </w:tc>
        <w:tc>
          <w:tcPr>
            <w:tcW w:w="2176" w:type="dxa"/>
            <w:shd w:val="clear" w:color="auto" w:fill="auto"/>
            <w:noWrap/>
            <w:vAlign w:val="center"/>
            <w:hideMark/>
          </w:tcPr>
          <w:p w:rsidR="005F300A" w:rsidRDefault="005F300A" w:rsidP="005F300A">
            <w:pPr>
              <w:jc w:val="center"/>
              <w:rPr>
                <w:sz w:val="24"/>
                <w:szCs w:val="24"/>
              </w:rPr>
            </w:pPr>
            <w:r>
              <w:t>3 294 200,00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3 885 100,00</w:t>
            </w:r>
          </w:p>
        </w:tc>
        <w:tc>
          <w:tcPr>
            <w:tcW w:w="2176" w:type="dxa"/>
            <w:shd w:val="clear" w:color="auto" w:fill="auto"/>
            <w:noWrap/>
            <w:vAlign w:val="center"/>
            <w:hideMark/>
          </w:tcPr>
          <w:p w:rsidR="005F300A" w:rsidRDefault="005F300A" w:rsidP="005F300A">
            <w:pPr>
              <w:jc w:val="center"/>
              <w:rPr>
                <w:sz w:val="24"/>
                <w:szCs w:val="24"/>
              </w:rPr>
            </w:pPr>
            <w:r>
              <w:t>3 885 100,00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17 4 02 84320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3 885 100,00</w:t>
            </w:r>
          </w:p>
        </w:tc>
        <w:tc>
          <w:tcPr>
            <w:tcW w:w="2176" w:type="dxa"/>
            <w:shd w:val="clear" w:color="auto" w:fill="auto"/>
            <w:noWrap/>
            <w:vAlign w:val="center"/>
            <w:hideMark/>
          </w:tcPr>
          <w:p w:rsidR="005F300A" w:rsidRDefault="005F300A" w:rsidP="005F300A">
            <w:pPr>
              <w:jc w:val="center"/>
              <w:rPr>
                <w:sz w:val="24"/>
                <w:szCs w:val="24"/>
              </w:rPr>
            </w:pPr>
            <w:r>
              <w:t>3 885 100,00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100 477 592,64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100 477 592,64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100 477 592,64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17 086 505,80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17 086 505,80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75 411 886,84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75 411 886,84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w:t>
            </w:r>
            <w:r>
              <w:lastRenderedPageBreak/>
              <w:t>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7 979 200,00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7 979 200,00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Средства массовой информации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83 668 971,92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Периодическая печать и издательства</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"Обеспечение деятельности МБУ "Городской информационный центр"</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17 2 02 00000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17 2 02 00590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17 2 02 00590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17 2 02 00590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76 424 810,29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средств массовой информации</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7 244 161,63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7 244 161,63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развития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"Создание условий для реализации гражданских инициатив"</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Подпрограмма "Создание условий </w:t>
            </w:r>
            <w:r>
              <w:lastRenderedPageBreak/>
              <w:t>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6 744 161,63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мероприятия "Создание условий для обеспечения открытости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6 744 161,63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6 744 161,63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1 988 683,88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1 988 683,88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4 755 477,75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040</w:t>
            </w:r>
          </w:p>
        </w:tc>
        <w:tc>
          <w:tcPr>
            <w:tcW w:w="963" w:type="dxa"/>
            <w:shd w:val="clear" w:color="auto" w:fill="auto"/>
            <w:noWrap/>
            <w:vAlign w:val="center"/>
            <w:hideMark/>
          </w:tcPr>
          <w:p w:rsidR="005F300A" w:rsidRDefault="005F300A" w:rsidP="005F300A">
            <w:pPr>
              <w:jc w:val="center"/>
              <w:rPr>
                <w:sz w:val="24"/>
                <w:szCs w:val="24"/>
              </w:rPr>
            </w:pPr>
            <w:r>
              <w:t>12</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4 755 477,75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Департамент управления финансами Администрации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050</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130 513 798,15</w:t>
            </w:r>
          </w:p>
        </w:tc>
        <w:tc>
          <w:tcPr>
            <w:tcW w:w="2176" w:type="dxa"/>
            <w:shd w:val="clear" w:color="auto" w:fill="auto"/>
            <w:noWrap/>
            <w:vAlign w:val="center"/>
            <w:hideMark/>
          </w:tcPr>
          <w:p w:rsidR="005F300A" w:rsidRDefault="005F300A" w:rsidP="005F300A">
            <w:pPr>
              <w:jc w:val="center"/>
              <w:rPr>
                <w:b/>
                <w:bCs/>
                <w:sz w:val="24"/>
                <w:szCs w:val="24"/>
              </w:rPr>
            </w:pPr>
            <w:r>
              <w:rPr>
                <w:b/>
                <w:bCs/>
              </w:rPr>
              <w:t>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113 030 590,15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Обеспечение деятельности </w:t>
            </w:r>
            <w:r>
              <w:lastRenderedPageBreak/>
              <w:t>финансовых, налоговых и таможенных органов и органов финансового (финансово-бюджетного) надзора</w:t>
            </w:r>
          </w:p>
        </w:tc>
        <w:tc>
          <w:tcPr>
            <w:tcW w:w="1414" w:type="dxa"/>
            <w:shd w:val="clear" w:color="auto" w:fill="auto"/>
            <w:vAlign w:val="center"/>
            <w:hideMark/>
          </w:tcPr>
          <w:p w:rsidR="005F300A" w:rsidRDefault="005F300A" w:rsidP="005F300A">
            <w:pPr>
              <w:jc w:val="center"/>
              <w:rPr>
                <w:sz w:val="24"/>
                <w:szCs w:val="24"/>
              </w:rPr>
            </w:pPr>
            <w:r>
              <w:lastRenderedPageBreak/>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68 194 487,36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68 194 487,36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68 194 487,36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обеспечение функций органов местного самоуправления </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68 194 487,36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67 131 987,36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67 131 987,36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1 062 500,00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14 0 01 02040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1 062 500,00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Резервные фонды</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14 0 03 00000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Резервные фонды  местных администраций</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14 0 03 20210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14 0 03 20210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Резервные средства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11</w:t>
            </w:r>
          </w:p>
        </w:tc>
        <w:tc>
          <w:tcPr>
            <w:tcW w:w="1889" w:type="dxa"/>
            <w:shd w:val="clear" w:color="auto" w:fill="auto"/>
            <w:noWrap/>
            <w:vAlign w:val="center"/>
            <w:hideMark/>
          </w:tcPr>
          <w:p w:rsidR="005F300A" w:rsidRDefault="005F300A" w:rsidP="005F300A">
            <w:pPr>
              <w:jc w:val="center"/>
              <w:rPr>
                <w:sz w:val="24"/>
                <w:szCs w:val="24"/>
              </w:rPr>
            </w:pPr>
            <w:r>
              <w:t>14 0 03 20210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7</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33 116 102,79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Резервные средства</w:t>
            </w:r>
          </w:p>
        </w:tc>
        <w:tc>
          <w:tcPr>
            <w:tcW w:w="1414" w:type="dxa"/>
            <w:shd w:val="clear" w:color="auto" w:fill="auto"/>
            <w:vAlign w:val="center"/>
            <w:hideMark/>
          </w:tcPr>
          <w:p w:rsidR="005F300A" w:rsidRDefault="005F300A" w:rsidP="005F300A">
            <w:pPr>
              <w:jc w:val="center"/>
              <w:rPr>
                <w:sz w:val="26"/>
                <w:szCs w:val="26"/>
              </w:rPr>
            </w:pPr>
            <w:r>
              <w:rPr>
                <w:sz w:val="26"/>
                <w:szCs w:val="26"/>
              </w:rPr>
              <w:t>050</w:t>
            </w:r>
          </w:p>
        </w:tc>
        <w:tc>
          <w:tcPr>
            <w:tcW w:w="963" w:type="dxa"/>
            <w:shd w:val="clear" w:color="auto" w:fill="auto"/>
            <w:noWrap/>
            <w:vAlign w:val="center"/>
            <w:hideMark/>
          </w:tcPr>
          <w:p w:rsidR="005F300A" w:rsidRDefault="005F300A" w:rsidP="005F300A">
            <w:pPr>
              <w:jc w:val="center"/>
              <w:rPr>
                <w:sz w:val="26"/>
                <w:szCs w:val="26"/>
              </w:rPr>
            </w:pPr>
            <w:r>
              <w:rPr>
                <w:sz w:val="26"/>
                <w:szCs w:val="26"/>
              </w:rPr>
              <w:t>01</w:t>
            </w:r>
          </w:p>
        </w:tc>
        <w:tc>
          <w:tcPr>
            <w:tcW w:w="1455" w:type="dxa"/>
            <w:shd w:val="clear" w:color="auto" w:fill="auto"/>
            <w:noWrap/>
            <w:vAlign w:val="center"/>
            <w:hideMark/>
          </w:tcPr>
          <w:p w:rsidR="005F300A" w:rsidRDefault="005F300A" w:rsidP="005F300A">
            <w:pPr>
              <w:jc w:val="center"/>
              <w:rPr>
                <w:sz w:val="26"/>
                <w:szCs w:val="26"/>
              </w:rPr>
            </w:pPr>
            <w:r>
              <w:rPr>
                <w:sz w:val="26"/>
                <w:szCs w:val="26"/>
              </w:rPr>
              <w:t>11</w:t>
            </w:r>
          </w:p>
        </w:tc>
        <w:tc>
          <w:tcPr>
            <w:tcW w:w="1889" w:type="dxa"/>
            <w:shd w:val="clear" w:color="auto" w:fill="auto"/>
            <w:noWrap/>
            <w:vAlign w:val="center"/>
            <w:hideMark/>
          </w:tcPr>
          <w:p w:rsidR="005F300A" w:rsidRDefault="005F300A" w:rsidP="005F300A">
            <w:pPr>
              <w:jc w:val="center"/>
              <w:rPr>
                <w:sz w:val="26"/>
                <w:szCs w:val="26"/>
              </w:rPr>
            </w:pPr>
            <w:r>
              <w:rPr>
                <w:sz w:val="26"/>
                <w:szCs w:val="26"/>
              </w:rPr>
              <w:t>14 0 03 20210</w:t>
            </w:r>
          </w:p>
        </w:tc>
        <w:tc>
          <w:tcPr>
            <w:tcW w:w="408" w:type="dxa"/>
            <w:shd w:val="clear" w:color="auto" w:fill="auto"/>
            <w:noWrap/>
            <w:vAlign w:val="center"/>
            <w:hideMark/>
          </w:tcPr>
          <w:p w:rsidR="005F300A" w:rsidRDefault="005F300A" w:rsidP="005F300A">
            <w:pPr>
              <w:jc w:val="center"/>
              <w:rPr>
                <w:sz w:val="26"/>
                <w:szCs w:val="26"/>
              </w:rPr>
            </w:pPr>
            <w:r>
              <w:rPr>
                <w:sz w:val="26"/>
                <w:szCs w:val="26"/>
              </w:rPr>
              <w:t>8</w:t>
            </w:r>
          </w:p>
        </w:tc>
        <w:tc>
          <w:tcPr>
            <w:tcW w:w="407" w:type="dxa"/>
            <w:shd w:val="clear" w:color="auto" w:fill="auto"/>
            <w:noWrap/>
            <w:vAlign w:val="center"/>
            <w:hideMark/>
          </w:tcPr>
          <w:p w:rsidR="005F300A" w:rsidRDefault="005F300A" w:rsidP="005F300A">
            <w:pPr>
              <w:jc w:val="center"/>
              <w:rPr>
                <w:sz w:val="26"/>
                <w:szCs w:val="26"/>
              </w:rPr>
            </w:pPr>
            <w:r>
              <w:rPr>
                <w:sz w:val="26"/>
                <w:szCs w:val="26"/>
              </w:rPr>
              <w:t>7</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33 116 102,79</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11 720 000,00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2 665 000,00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"Организация обеспечения формирования состава и структуры </w:t>
            </w:r>
            <w:r>
              <w:lastRenderedPageBreak/>
              <w:t>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5F300A" w:rsidRDefault="005F300A" w:rsidP="005F300A">
            <w:pPr>
              <w:jc w:val="center"/>
              <w:rPr>
                <w:sz w:val="24"/>
                <w:szCs w:val="24"/>
              </w:rPr>
            </w:pPr>
            <w:r>
              <w:lastRenderedPageBreak/>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2 665 000,00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2 665 000,00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2 665 000,00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2 665 000,00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9 055 000,00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9 055 000,00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Прочие мероприятия органов местного самоуправления </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9 055 000,00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9 055 000,00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государственных (муниципальных) </w:t>
            </w:r>
            <w:r>
              <w:lastRenderedPageBreak/>
              <w:t>органов</w:t>
            </w:r>
          </w:p>
        </w:tc>
        <w:tc>
          <w:tcPr>
            <w:tcW w:w="1414" w:type="dxa"/>
            <w:shd w:val="clear" w:color="auto" w:fill="auto"/>
            <w:vAlign w:val="center"/>
            <w:hideMark/>
          </w:tcPr>
          <w:p w:rsidR="005F300A" w:rsidRDefault="005F300A" w:rsidP="005F300A">
            <w:pPr>
              <w:jc w:val="center"/>
              <w:rPr>
                <w:sz w:val="24"/>
                <w:szCs w:val="24"/>
              </w:rPr>
            </w:pPr>
            <w:r>
              <w:lastRenderedPageBreak/>
              <w:t>050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9 055 000,00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14 0 01 00000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Прочие мероприятия органов местного самоуправления </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14 0 01 02400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12 483 208,00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Обслуживание государственного (муниципального) долга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Обслуживание государственного (муниципального) внутреннего долга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"Управление муниципальными финансами города Ханты-</w:t>
            </w:r>
            <w:r>
              <w:lastRenderedPageBreak/>
              <w:t>Мансийска"</w:t>
            </w:r>
          </w:p>
        </w:tc>
        <w:tc>
          <w:tcPr>
            <w:tcW w:w="1414" w:type="dxa"/>
            <w:shd w:val="clear" w:color="auto" w:fill="auto"/>
            <w:vAlign w:val="center"/>
            <w:hideMark/>
          </w:tcPr>
          <w:p w:rsidR="005F300A" w:rsidRDefault="005F300A" w:rsidP="005F300A">
            <w:pPr>
              <w:jc w:val="center"/>
              <w:rPr>
                <w:sz w:val="24"/>
                <w:szCs w:val="24"/>
              </w:rPr>
            </w:pPr>
            <w:r>
              <w:lastRenderedPageBreak/>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"Проведение взвешенной долговой политики, надлежащее исполнение обязательств по муниципальным заимствованиям"</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14 0 02 00000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Процентные платежи по муниципальному долгу муниципального образования</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14 0 02 20170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Обслуживание государственного (муниципального) долга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14 0 02 20170</w:t>
            </w:r>
          </w:p>
        </w:tc>
        <w:tc>
          <w:tcPr>
            <w:tcW w:w="408" w:type="dxa"/>
            <w:shd w:val="clear" w:color="auto" w:fill="auto"/>
            <w:noWrap/>
            <w:vAlign w:val="center"/>
            <w:hideMark/>
          </w:tcPr>
          <w:p w:rsidR="005F300A" w:rsidRDefault="005F300A" w:rsidP="005F300A">
            <w:pPr>
              <w:jc w:val="center"/>
              <w:rPr>
                <w:sz w:val="24"/>
                <w:szCs w:val="24"/>
              </w:rPr>
            </w:pPr>
            <w:r>
              <w:t>7</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Обслуживание муниципального долга</w:t>
            </w:r>
          </w:p>
        </w:tc>
        <w:tc>
          <w:tcPr>
            <w:tcW w:w="1414" w:type="dxa"/>
            <w:shd w:val="clear" w:color="auto" w:fill="auto"/>
            <w:vAlign w:val="center"/>
            <w:hideMark/>
          </w:tcPr>
          <w:p w:rsidR="005F300A" w:rsidRDefault="005F300A" w:rsidP="005F300A">
            <w:pPr>
              <w:jc w:val="center"/>
              <w:rPr>
                <w:sz w:val="24"/>
                <w:szCs w:val="24"/>
              </w:rPr>
            </w:pPr>
            <w:r>
              <w:t>050</w:t>
            </w:r>
          </w:p>
        </w:tc>
        <w:tc>
          <w:tcPr>
            <w:tcW w:w="963" w:type="dxa"/>
            <w:shd w:val="clear" w:color="auto" w:fill="auto"/>
            <w:noWrap/>
            <w:vAlign w:val="center"/>
            <w:hideMark/>
          </w:tcPr>
          <w:p w:rsidR="005F300A" w:rsidRDefault="005F300A" w:rsidP="005F300A">
            <w:pPr>
              <w:jc w:val="center"/>
              <w:rPr>
                <w:sz w:val="24"/>
                <w:szCs w:val="24"/>
              </w:rPr>
            </w:pPr>
            <w:r>
              <w:t>13</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14 0 02 20170</w:t>
            </w:r>
          </w:p>
        </w:tc>
        <w:tc>
          <w:tcPr>
            <w:tcW w:w="408" w:type="dxa"/>
            <w:shd w:val="clear" w:color="auto" w:fill="auto"/>
            <w:noWrap/>
            <w:vAlign w:val="center"/>
            <w:hideMark/>
          </w:tcPr>
          <w:p w:rsidR="005F300A" w:rsidRDefault="005F300A" w:rsidP="005F300A">
            <w:pPr>
              <w:jc w:val="center"/>
              <w:rPr>
                <w:sz w:val="24"/>
                <w:szCs w:val="24"/>
              </w:rPr>
            </w:pPr>
            <w:r>
              <w:t>7</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6"/>
                <w:szCs w:val="26"/>
              </w:rPr>
            </w:pPr>
            <w:r>
              <w:rPr>
                <w:sz w:val="26"/>
                <w:szCs w:val="26"/>
              </w:rPr>
              <w:t>Обслуживание муниципального долга</w:t>
            </w:r>
          </w:p>
        </w:tc>
        <w:tc>
          <w:tcPr>
            <w:tcW w:w="1414" w:type="dxa"/>
            <w:shd w:val="clear" w:color="auto" w:fill="auto"/>
            <w:vAlign w:val="center"/>
            <w:hideMark/>
          </w:tcPr>
          <w:p w:rsidR="005F300A" w:rsidRDefault="005F300A" w:rsidP="005F300A">
            <w:pPr>
              <w:jc w:val="center"/>
              <w:rPr>
                <w:sz w:val="26"/>
                <w:szCs w:val="26"/>
              </w:rPr>
            </w:pPr>
            <w:r>
              <w:rPr>
                <w:sz w:val="26"/>
                <w:szCs w:val="26"/>
              </w:rPr>
              <w:t>050</w:t>
            </w:r>
          </w:p>
        </w:tc>
        <w:tc>
          <w:tcPr>
            <w:tcW w:w="963" w:type="dxa"/>
            <w:shd w:val="clear" w:color="auto" w:fill="auto"/>
            <w:noWrap/>
            <w:vAlign w:val="center"/>
            <w:hideMark/>
          </w:tcPr>
          <w:p w:rsidR="005F300A" w:rsidRDefault="005F300A" w:rsidP="005F300A">
            <w:pPr>
              <w:jc w:val="center"/>
              <w:rPr>
                <w:sz w:val="26"/>
                <w:szCs w:val="26"/>
              </w:rPr>
            </w:pPr>
            <w:r>
              <w:rPr>
                <w:sz w:val="26"/>
                <w:szCs w:val="26"/>
              </w:rPr>
              <w:t>13</w:t>
            </w:r>
          </w:p>
        </w:tc>
        <w:tc>
          <w:tcPr>
            <w:tcW w:w="1455" w:type="dxa"/>
            <w:shd w:val="clear" w:color="auto" w:fill="auto"/>
            <w:noWrap/>
            <w:vAlign w:val="center"/>
            <w:hideMark/>
          </w:tcPr>
          <w:p w:rsidR="005F300A" w:rsidRDefault="005F300A" w:rsidP="005F300A">
            <w:pPr>
              <w:jc w:val="center"/>
              <w:rPr>
                <w:sz w:val="26"/>
                <w:szCs w:val="26"/>
              </w:rPr>
            </w:pPr>
            <w:r>
              <w:rPr>
                <w:sz w:val="26"/>
                <w:szCs w:val="26"/>
              </w:rPr>
              <w:t>01</w:t>
            </w:r>
          </w:p>
        </w:tc>
        <w:tc>
          <w:tcPr>
            <w:tcW w:w="1889" w:type="dxa"/>
            <w:shd w:val="clear" w:color="auto" w:fill="auto"/>
            <w:noWrap/>
            <w:vAlign w:val="center"/>
            <w:hideMark/>
          </w:tcPr>
          <w:p w:rsidR="005F300A" w:rsidRDefault="005F300A" w:rsidP="005F300A">
            <w:pPr>
              <w:jc w:val="center"/>
              <w:rPr>
                <w:sz w:val="26"/>
                <w:szCs w:val="26"/>
              </w:rPr>
            </w:pPr>
            <w:r>
              <w:rPr>
                <w:sz w:val="26"/>
                <w:szCs w:val="26"/>
              </w:rPr>
              <w:t>14 0 02 20170</w:t>
            </w:r>
          </w:p>
        </w:tc>
        <w:tc>
          <w:tcPr>
            <w:tcW w:w="408" w:type="dxa"/>
            <w:shd w:val="clear" w:color="auto" w:fill="auto"/>
            <w:noWrap/>
            <w:vAlign w:val="center"/>
            <w:hideMark/>
          </w:tcPr>
          <w:p w:rsidR="005F300A" w:rsidRDefault="005F300A" w:rsidP="005F300A">
            <w:pPr>
              <w:jc w:val="center"/>
              <w:rPr>
                <w:sz w:val="26"/>
                <w:szCs w:val="26"/>
              </w:rPr>
            </w:pPr>
            <w:r>
              <w:rPr>
                <w:sz w:val="26"/>
                <w:szCs w:val="26"/>
              </w:rPr>
              <w:t>7</w:t>
            </w:r>
          </w:p>
        </w:tc>
        <w:tc>
          <w:tcPr>
            <w:tcW w:w="407" w:type="dxa"/>
            <w:shd w:val="clear" w:color="auto" w:fill="auto"/>
            <w:noWrap/>
            <w:vAlign w:val="center"/>
            <w:hideMark/>
          </w:tcPr>
          <w:p w:rsidR="005F300A" w:rsidRDefault="005F300A" w:rsidP="005F300A">
            <w:pPr>
              <w:jc w:val="center"/>
              <w:rPr>
                <w:sz w:val="26"/>
                <w:szCs w:val="26"/>
              </w:rPr>
            </w:pPr>
            <w:r>
              <w:rPr>
                <w:sz w:val="26"/>
                <w:szCs w:val="26"/>
              </w:rPr>
              <w:t>3</w:t>
            </w:r>
          </w:p>
        </w:tc>
        <w:tc>
          <w:tcPr>
            <w:tcW w:w="407" w:type="dxa"/>
            <w:shd w:val="clear" w:color="auto" w:fill="auto"/>
            <w:noWrap/>
            <w:vAlign w:val="center"/>
            <w:hideMark/>
          </w:tcPr>
          <w:p w:rsidR="005F300A" w:rsidRDefault="005F300A" w:rsidP="005F300A">
            <w:pPr>
              <w:jc w:val="center"/>
              <w:rPr>
                <w:sz w:val="26"/>
                <w:szCs w:val="26"/>
              </w:rPr>
            </w:pPr>
            <w:r>
              <w:rPr>
                <w:sz w:val="26"/>
                <w:szCs w:val="26"/>
              </w:rPr>
              <w:t>0</w:t>
            </w:r>
          </w:p>
        </w:tc>
        <w:tc>
          <w:tcPr>
            <w:tcW w:w="2176" w:type="dxa"/>
            <w:shd w:val="clear" w:color="auto" w:fill="auto"/>
            <w:noWrap/>
            <w:vAlign w:val="center"/>
            <w:hideMark/>
          </w:tcPr>
          <w:p w:rsidR="005F300A" w:rsidRDefault="005F300A" w:rsidP="005F300A">
            <w:pPr>
              <w:jc w:val="center"/>
              <w:rPr>
                <w:sz w:val="26"/>
                <w:szCs w:val="26"/>
              </w:rPr>
            </w:pPr>
            <w:r>
              <w:rPr>
                <w:sz w:val="26"/>
                <w:szCs w:val="26"/>
              </w:rPr>
              <w:t>5 000 000,00</w:t>
            </w:r>
          </w:p>
        </w:tc>
        <w:tc>
          <w:tcPr>
            <w:tcW w:w="2176" w:type="dxa"/>
            <w:shd w:val="clear" w:color="auto" w:fill="auto"/>
            <w:noWrap/>
            <w:vAlign w:val="center"/>
            <w:hideMark/>
          </w:tcPr>
          <w:p w:rsidR="005F300A" w:rsidRDefault="005F300A" w:rsidP="005F300A">
            <w:pPr>
              <w:jc w:val="center"/>
              <w:rPr>
                <w:sz w:val="26"/>
                <w:szCs w:val="26"/>
              </w:rPr>
            </w:pPr>
            <w:r>
              <w:rPr>
                <w:sz w:val="26"/>
                <w:szCs w:val="26"/>
              </w:rP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Департамент муниципальной собственности Администрации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070</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r>
              <w:rPr>
                <w:b/>
                <w:bCs/>
              </w:rPr>
              <w:t> </w:t>
            </w:r>
          </w:p>
        </w:tc>
        <w:tc>
          <w:tcPr>
            <w:tcW w:w="2176" w:type="dxa"/>
            <w:shd w:val="clear" w:color="auto" w:fill="auto"/>
            <w:noWrap/>
            <w:vAlign w:val="center"/>
            <w:hideMark/>
          </w:tcPr>
          <w:p w:rsidR="005F300A" w:rsidRDefault="005F300A" w:rsidP="005F300A">
            <w:pPr>
              <w:jc w:val="center"/>
              <w:rPr>
                <w:b/>
                <w:bCs/>
                <w:sz w:val="24"/>
                <w:szCs w:val="24"/>
              </w:rPr>
            </w:pPr>
            <w:r>
              <w:rPr>
                <w:b/>
                <w:bCs/>
              </w:rPr>
              <w:t>486 606 725,85</w:t>
            </w:r>
          </w:p>
        </w:tc>
        <w:tc>
          <w:tcPr>
            <w:tcW w:w="2176" w:type="dxa"/>
            <w:shd w:val="clear" w:color="auto" w:fill="auto"/>
            <w:noWrap/>
            <w:vAlign w:val="center"/>
            <w:hideMark/>
          </w:tcPr>
          <w:p w:rsidR="005F300A" w:rsidRDefault="005F300A" w:rsidP="005F300A">
            <w:pPr>
              <w:jc w:val="center"/>
              <w:rPr>
                <w:b/>
                <w:bCs/>
                <w:sz w:val="24"/>
                <w:szCs w:val="24"/>
              </w:rPr>
            </w:pPr>
            <w:r>
              <w:rPr>
                <w:b/>
                <w:bCs/>
              </w:rPr>
              <w:t>53 184 600,00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148 884 600,27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148 884 600,27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148 884 600,27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"Организация обеспечения формирования состава и структуры муниципального имущества, </w:t>
            </w:r>
            <w:r>
              <w:lastRenderedPageBreak/>
              <w:t>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39 738 414,10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3 850 000,00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35 888 414,10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21 421 310,10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21 421 310,10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14 467 104,00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13 205 524,00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1 261 580,00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w:t>
            </w:r>
            <w:r>
              <w:lastRenderedPageBreak/>
              <w:t>"Организация обеспечения деятельности Департамента муниципальной собственности и МКУ "Дирекция по содержанию имущества казны"</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109 146 186,17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40 800 210,12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35 435 978,40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35 435 978,40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5 301 528,87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5 301 528,87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62 702,85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10 0 02 00590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62 702,85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62 731 976,05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62 727 976,05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62 727 976,05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5 614 000,00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5 614 000,00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10 0 02 02400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5 614 000,00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безопасность и правоохранительная деятельность</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33 854 700,00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33 854 700,00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33 854 700,00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33 854 700,00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33 854 700,00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11 766 282,00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11 766 282,00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11 766 282,00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03 1 09 99999</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22 088 418,00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03 1 09 99999</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22 088 418,00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03 1 09 99999</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22 088 418,00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Транспорт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10 0 00 00000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10 0 01 00000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10 0 01 61100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10 0 01 61100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08</w:t>
            </w:r>
          </w:p>
        </w:tc>
        <w:tc>
          <w:tcPr>
            <w:tcW w:w="1889" w:type="dxa"/>
            <w:shd w:val="clear" w:color="auto" w:fill="auto"/>
            <w:noWrap/>
            <w:vAlign w:val="center"/>
            <w:hideMark/>
          </w:tcPr>
          <w:p w:rsidR="005F300A" w:rsidRDefault="005F300A" w:rsidP="005F300A">
            <w:pPr>
              <w:jc w:val="center"/>
              <w:rPr>
                <w:sz w:val="24"/>
                <w:szCs w:val="24"/>
              </w:rPr>
            </w:pPr>
            <w:r>
              <w:t>10 0 01 61100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81 000 000,00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Жилищно-коммунальное хозяйство</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104 868 919,09</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t>Жилищное хозяйство</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104 852 619,09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94 425 714,29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94 425 714,29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w:t>
            </w:r>
            <w:r>
              <w:lastRenderedPageBreak/>
              <w:t>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09 0 01 82762</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85 927 400,00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09 0 01 82762</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85 927 400,00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09 0 01 82762</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85 927 400,00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w:t>
            </w:r>
            <w:r>
              <w:lastRenderedPageBreak/>
              <w:t>подтопления, расселения приспособленных для проживания строений, создание наемных домов социального использования</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S2762</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8 498 314,29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S2762</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8 498 314,29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09 0 01 S2762</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8 498 314,29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10 426 904,80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10 426 904,80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10 426 904,80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10 426 904,80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10 426 904,80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жилищно-коммунального хозяйства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"Обеспечение доступным и комфортным жильем жителей </w:t>
            </w:r>
            <w:r>
              <w:lastRenderedPageBreak/>
              <w:t>города 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09 0 04 00000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09 0 04 84220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09 0 04 84220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09 0 04 84220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16 300,00</w:t>
            </w:r>
          </w:p>
        </w:tc>
        <w:tc>
          <w:tcPr>
            <w:tcW w:w="2176" w:type="dxa"/>
            <w:shd w:val="clear" w:color="auto" w:fill="auto"/>
            <w:noWrap/>
            <w:vAlign w:val="center"/>
            <w:hideMark/>
          </w:tcPr>
          <w:p w:rsidR="005F300A" w:rsidRDefault="005F300A" w:rsidP="005F300A">
            <w:pPr>
              <w:jc w:val="center"/>
              <w:rPr>
                <w:sz w:val="24"/>
                <w:szCs w:val="24"/>
              </w:rPr>
            </w:pPr>
            <w:r>
              <w:t>16 300,00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Социальная политика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86 659 806,49</w:t>
            </w:r>
          </w:p>
        </w:tc>
        <w:tc>
          <w:tcPr>
            <w:tcW w:w="2176" w:type="dxa"/>
            <w:shd w:val="clear" w:color="auto" w:fill="auto"/>
            <w:noWrap/>
            <w:vAlign w:val="center"/>
            <w:hideMark/>
          </w:tcPr>
          <w:p w:rsidR="005F300A" w:rsidRDefault="005F300A" w:rsidP="005F300A">
            <w:pPr>
              <w:jc w:val="center"/>
              <w:rPr>
                <w:sz w:val="24"/>
                <w:szCs w:val="24"/>
              </w:rPr>
            </w:pPr>
            <w:r>
              <w:t>53 168 300,00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населения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24 854 424,43</w:t>
            </w:r>
          </w:p>
        </w:tc>
        <w:tc>
          <w:tcPr>
            <w:tcW w:w="2176" w:type="dxa"/>
            <w:shd w:val="clear" w:color="auto" w:fill="auto"/>
            <w:noWrap/>
            <w:vAlign w:val="center"/>
            <w:hideMark/>
          </w:tcPr>
          <w:p w:rsidR="005F300A" w:rsidRDefault="005F300A" w:rsidP="005F300A">
            <w:pPr>
              <w:jc w:val="center"/>
              <w:rPr>
                <w:sz w:val="24"/>
                <w:szCs w:val="24"/>
              </w:rPr>
            </w:pPr>
            <w:r>
              <w:t>11 340 100,00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24 854 424,43</w:t>
            </w:r>
          </w:p>
        </w:tc>
        <w:tc>
          <w:tcPr>
            <w:tcW w:w="2176" w:type="dxa"/>
            <w:shd w:val="clear" w:color="auto" w:fill="auto"/>
            <w:noWrap/>
            <w:vAlign w:val="center"/>
            <w:hideMark/>
          </w:tcPr>
          <w:p w:rsidR="005F300A" w:rsidRDefault="005F300A" w:rsidP="005F300A">
            <w:pPr>
              <w:jc w:val="center"/>
              <w:rPr>
                <w:sz w:val="24"/>
                <w:szCs w:val="24"/>
              </w:rPr>
            </w:pPr>
            <w:r>
              <w:t>11 340 100,00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9 334 892,24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Инвестиции в объекты муниципальной собственности </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9 334 892,24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9 334 892,24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9 334 892,24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"Предоставление отдельным категориям граждан мер социальной поддержки с целью улучшения </w:t>
            </w:r>
            <w:r>
              <w:lastRenderedPageBreak/>
              <w:t>указанными гражданами жилищных условий"</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15 519 532,19</w:t>
            </w:r>
          </w:p>
        </w:tc>
        <w:tc>
          <w:tcPr>
            <w:tcW w:w="2176" w:type="dxa"/>
            <w:shd w:val="clear" w:color="auto" w:fill="auto"/>
            <w:noWrap/>
            <w:vAlign w:val="center"/>
            <w:hideMark/>
          </w:tcPr>
          <w:p w:rsidR="005F300A" w:rsidRDefault="005F300A" w:rsidP="005F300A">
            <w:pPr>
              <w:jc w:val="center"/>
              <w:rPr>
                <w:sz w:val="24"/>
                <w:szCs w:val="24"/>
              </w:rPr>
            </w:pPr>
            <w:r>
              <w:t>11 340 100,00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09 0 03 51350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7 560 000,00</w:t>
            </w:r>
          </w:p>
        </w:tc>
        <w:tc>
          <w:tcPr>
            <w:tcW w:w="2176" w:type="dxa"/>
            <w:shd w:val="clear" w:color="auto" w:fill="auto"/>
            <w:noWrap/>
            <w:vAlign w:val="center"/>
            <w:hideMark/>
          </w:tcPr>
          <w:p w:rsidR="005F300A" w:rsidRDefault="005F300A" w:rsidP="005F300A">
            <w:pPr>
              <w:jc w:val="center"/>
              <w:rPr>
                <w:sz w:val="24"/>
                <w:szCs w:val="24"/>
              </w:rPr>
            </w:pPr>
            <w:r>
              <w:t>7 560 000,00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09 0 03 51350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7 560 000,00</w:t>
            </w:r>
          </w:p>
        </w:tc>
        <w:tc>
          <w:tcPr>
            <w:tcW w:w="2176" w:type="dxa"/>
            <w:shd w:val="clear" w:color="auto" w:fill="auto"/>
            <w:noWrap/>
            <w:vAlign w:val="center"/>
            <w:hideMark/>
          </w:tcPr>
          <w:p w:rsidR="005F300A" w:rsidRDefault="005F300A" w:rsidP="005F300A">
            <w:pPr>
              <w:jc w:val="center"/>
              <w:rPr>
                <w:sz w:val="24"/>
                <w:szCs w:val="24"/>
              </w:rPr>
            </w:pPr>
            <w:r>
              <w:t>7 560 000,00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09 0 03 51350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7 560 000,00</w:t>
            </w:r>
          </w:p>
        </w:tc>
        <w:tc>
          <w:tcPr>
            <w:tcW w:w="2176" w:type="dxa"/>
            <w:shd w:val="clear" w:color="auto" w:fill="auto"/>
            <w:noWrap/>
            <w:vAlign w:val="center"/>
            <w:hideMark/>
          </w:tcPr>
          <w:p w:rsidR="005F300A" w:rsidRDefault="005F300A" w:rsidP="005F300A">
            <w:pPr>
              <w:jc w:val="center"/>
              <w:rPr>
                <w:sz w:val="24"/>
                <w:szCs w:val="24"/>
              </w:rPr>
            </w:pPr>
            <w:r>
              <w:t>7 560 000,00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09 0 03 51760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3 780 100,00</w:t>
            </w:r>
          </w:p>
        </w:tc>
        <w:tc>
          <w:tcPr>
            <w:tcW w:w="2176" w:type="dxa"/>
            <w:shd w:val="clear" w:color="auto" w:fill="auto"/>
            <w:noWrap/>
            <w:vAlign w:val="center"/>
            <w:hideMark/>
          </w:tcPr>
          <w:p w:rsidR="005F300A" w:rsidRDefault="005F300A" w:rsidP="005F300A">
            <w:pPr>
              <w:jc w:val="center"/>
              <w:rPr>
                <w:sz w:val="24"/>
                <w:szCs w:val="24"/>
              </w:rPr>
            </w:pPr>
            <w:r>
              <w:t>3 780 100,00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09 0 03 51760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3 780 100,00</w:t>
            </w:r>
          </w:p>
        </w:tc>
        <w:tc>
          <w:tcPr>
            <w:tcW w:w="2176" w:type="dxa"/>
            <w:shd w:val="clear" w:color="auto" w:fill="auto"/>
            <w:noWrap/>
            <w:vAlign w:val="center"/>
            <w:hideMark/>
          </w:tcPr>
          <w:p w:rsidR="005F300A" w:rsidRDefault="005F300A" w:rsidP="005F300A">
            <w:pPr>
              <w:jc w:val="center"/>
              <w:rPr>
                <w:sz w:val="24"/>
                <w:szCs w:val="24"/>
              </w:rPr>
            </w:pPr>
            <w:r>
              <w:t>3 780 100,00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09 0 03 51760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3 780 100,00</w:t>
            </w:r>
          </w:p>
        </w:tc>
        <w:tc>
          <w:tcPr>
            <w:tcW w:w="2176" w:type="dxa"/>
            <w:shd w:val="clear" w:color="auto" w:fill="auto"/>
            <w:noWrap/>
            <w:vAlign w:val="center"/>
            <w:hideMark/>
          </w:tcPr>
          <w:p w:rsidR="005F300A" w:rsidRDefault="005F300A" w:rsidP="005F300A">
            <w:pPr>
              <w:jc w:val="center"/>
              <w:rPr>
                <w:sz w:val="24"/>
                <w:szCs w:val="24"/>
              </w:rPr>
            </w:pPr>
            <w:r>
              <w:t>3 780 100,00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3 594 071,52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Социальное обеспечение и иные </w:t>
            </w:r>
            <w:r>
              <w:lastRenderedPageBreak/>
              <w:t>выплаты населению</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3 594 071,52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09 0 03 99990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3 594 071,52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L1340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585 360,67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L1340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585 360,67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09 0 03 L1340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585 360,67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Охрана семьи и детства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61 805 382,06</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"Обеспечение доступным и комфортным жильем жителей города Ханты-Мансийска"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61 805 382,06</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w:t>
            </w:r>
            <w:r>
              <w:lastRenderedPageBreak/>
              <w:t>помещений денежного возмещения за принадлежащие им жилые помещения в аварийном и непригодном для проживания жилищном фонде"</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54 749 234,69</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 xml:space="preserve">Инвестиции в объекты муниципальной собственности </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12 921 034,69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12 921 034,69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12 921 034,69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09 0 01 84310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41 828 200,00</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09 0 01 84310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41 828 200,00</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09 0 01 84310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41 828 200,00</w:t>
            </w:r>
          </w:p>
        </w:tc>
        <w:tc>
          <w:tcPr>
            <w:tcW w:w="2176" w:type="dxa"/>
            <w:shd w:val="clear" w:color="auto" w:fill="auto"/>
            <w:noWrap/>
            <w:vAlign w:val="center"/>
            <w:hideMark/>
          </w:tcPr>
          <w:p w:rsidR="005F300A" w:rsidRDefault="005F300A" w:rsidP="005F300A">
            <w:pPr>
              <w:jc w:val="center"/>
              <w:rPr>
                <w:sz w:val="24"/>
                <w:szCs w:val="24"/>
              </w:rPr>
            </w:pPr>
            <w:r>
              <w:t>41 828 200,00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7 056 147,37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Реализация мероприятий по </w:t>
            </w:r>
            <w:r>
              <w:lastRenderedPageBreak/>
              <w:t>обеспечению жильем молодых семей</w:t>
            </w:r>
          </w:p>
        </w:tc>
        <w:tc>
          <w:tcPr>
            <w:tcW w:w="1414" w:type="dxa"/>
            <w:shd w:val="clear" w:color="auto" w:fill="auto"/>
            <w:vAlign w:val="center"/>
            <w:hideMark/>
          </w:tcPr>
          <w:p w:rsidR="005F300A" w:rsidRDefault="005F300A" w:rsidP="005F300A">
            <w:pPr>
              <w:jc w:val="center"/>
              <w:rPr>
                <w:sz w:val="24"/>
                <w:szCs w:val="24"/>
              </w:rPr>
            </w:pPr>
            <w:r>
              <w:lastRenderedPageBreak/>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03 L4970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7 056 147,37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03 L4970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7 056 147,37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09 0 03 L4970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7 056 147,37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 и спорт</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массовой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учреждений спорта и спортивных объектов"</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070</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31 338 700,00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Департамент образования Администрации города Ханты-</w:t>
            </w:r>
            <w:r>
              <w:rPr>
                <w:b/>
                <w:bCs/>
              </w:rPr>
              <w:lastRenderedPageBreak/>
              <w:t>Мансийска</w:t>
            </w:r>
          </w:p>
        </w:tc>
        <w:tc>
          <w:tcPr>
            <w:tcW w:w="1414" w:type="dxa"/>
            <w:shd w:val="clear" w:color="auto" w:fill="auto"/>
            <w:vAlign w:val="center"/>
            <w:hideMark/>
          </w:tcPr>
          <w:p w:rsidR="005F300A" w:rsidRDefault="005F300A" w:rsidP="005F300A">
            <w:pPr>
              <w:jc w:val="center"/>
              <w:rPr>
                <w:b/>
                <w:bCs/>
                <w:sz w:val="24"/>
                <w:szCs w:val="24"/>
              </w:rPr>
            </w:pPr>
            <w:r>
              <w:rPr>
                <w:b/>
                <w:bCs/>
              </w:rPr>
              <w:lastRenderedPageBreak/>
              <w:t>231</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5 144 202 593,12</w:t>
            </w:r>
          </w:p>
        </w:tc>
        <w:tc>
          <w:tcPr>
            <w:tcW w:w="2176" w:type="dxa"/>
            <w:shd w:val="clear" w:color="auto" w:fill="auto"/>
            <w:noWrap/>
            <w:vAlign w:val="center"/>
            <w:hideMark/>
          </w:tcPr>
          <w:p w:rsidR="005F300A" w:rsidRDefault="005F300A" w:rsidP="005F300A">
            <w:pPr>
              <w:jc w:val="center"/>
              <w:rPr>
                <w:b/>
                <w:bCs/>
                <w:sz w:val="24"/>
                <w:szCs w:val="24"/>
              </w:rPr>
            </w:pPr>
            <w:r>
              <w:rPr>
                <w:b/>
                <w:bCs/>
              </w:rPr>
              <w:t>3 576 059 300,00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1 875 157,00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безопасность и правоохранительная деятельность</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11 895 342,12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Гражданская оборона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11 587 342,12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"Защита населения и территории от </w:t>
            </w:r>
            <w:r>
              <w:lastRenderedPageBreak/>
              <w:t>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11 587 342,12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7 707 342,12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7 707 342,12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7 707 342,12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7 707 342,12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7 707 342,12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"Материально-техническое и финансовое обеспечение деятельности МКУ "Управление гражданской защиты населения"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3 880 000,00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"Обеспечение условий для выполнения функций и </w:t>
            </w:r>
            <w:r>
              <w:lastRenderedPageBreak/>
              <w:t>полномочий, возложенных на МКУ "Управление гражданской защиты населения"</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3 880 000,00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3 880 000,00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3 880 000,00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Защита населения и территории от чрезвычайных ситуаций природного и техногенного характера, пожарная безопасность</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"Совершенствование системы предупреждения и защиты населения от чрезвычайных ситуаций природного и </w:t>
            </w:r>
            <w:r>
              <w:lastRenderedPageBreak/>
              <w:t>техногенного характера"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61 305 255,50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Общеэкономические вопросы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системы дошкольного и общего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реализацию мероприятий по содействию трудоустройству граждан</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07 1 01 85060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07 1 01 85060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07 1 01 85060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680 400,00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1 120 025,43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"Развитие образования в городе </w:t>
            </w:r>
            <w:r>
              <w:lastRenderedPageBreak/>
              <w:t>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1 120 025,43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1 120 025,43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370 470,43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370 470,43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370 470,43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370 470,43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749 555,00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749 555,00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749 555,00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749 555,00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Другие вопросы в области </w:t>
            </w:r>
            <w:r>
              <w:lastRenderedPageBreak/>
              <w:t>национальной экономики</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07 4 02 00000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59 504 830,07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Образование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4 974 943 578,50</w:t>
            </w:r>
          </w:p>
        </w:tc>
        <w:tc>
          <w:tcPr>
            <w:tcW w:w="2176" w:type="dxa"/>
            <w:shd w:val="clear" w:color="auto" w:fill="auto"/>
            <w:noWrap/>
            <w:vAlign w:val="center"/>
            <w:hideMark/>
          </w:tcPr>
          <w:p w:rsidR="005F300A" w:rsidRDefault="005F300A" w:rsidP="005F300A">
            <w:pPr>
              <w:jc w:val="center"/>
              <w:rPr>
                <w:sz w:val="24"/>
                <w:szCs w:val="24"/>
              </w:rPr>
            </w:pPr>
            <w:r>
              <w:t>3 488 149 300,00</w:t>
            </w:r>
          </w:p>
        </w:tc>
      </w:tr>
      <w:tr w:rsidR="005F300A" w:rsidTr="005F300A">
        <w:tc>
          <w:tcPr>
            <w:tcW w:w="4625" w:type="dxa"/>
            <w:shd w:val="clear" w:color="auto" w:fill="auto"/>
            <w:vAlign w:val="center"/>
            <w:hideMark/>
          </w:tcPr>
          <w:p w:rsidR="005F300A" w:rsidRDefault="005F300A" w:rsidP="005F300A">
            <w:pPr>
              <w:rPr>
                <w:sz w:val="24"/>
                <w:szCs w:val="24"/>
              </w:rPr>
            </w:pPr>
            <w:r>
              <w:t>Дошкольное образование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1 870 089 377,46</w:t>
            </w:r>
          </w:p>
        </w:tc>
        <w:tc>
          <w:tcPr>
            <w:tcW w:w="2176" w:type="dxa"/>
            <w:shd w:val="clear" w:color="auto" w:fill="auto"/>
            <w:noWrap/>
            <w:vAlign w:val="center"/>
            <w:hideMark/>
          </w:tcPr>
          <w:p w:rsidR="005F300A" w:rsidRDefault="005F300A" w:rsidP="005F300A">
            <w:pPr>
              <w:jc w:val="center"/>
              <w:rPr>
                <w:sz w:val="24"/>
                <w:szCs w:val="24"/>
              </w:rPr>
            </w:pPr>
            <w:r>
              <w:t>1 575 144 900,00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1 870 089 377,46</w:t>
            </w:r>
          </w:p>
        </w:tc>
        <w:tc>
          <w:tcPr>
            <w:tcW w:w="2176" w:type="dxa"/>
            <w:shd w:val="clear" w:color="auto" w:fill="auto"/>
            <w:noWrap/>
            <w:vAlign w:val="center"/>
            <w:hideMark/>
          </w:tcPr>
          <w:p w:rsidR="005F300A" w:rsidRDefault="005F300A" w:rsidP="005F300A">
            <w:pPr>
              <w:jc w:val="center"/>
              <w:rPr>
                <w:sz w:val="24"/>
                <w:szCs w:val="24"/>
              </w:rPr>
            </w:pPr>
            <w:r>
              <w:t>1 575 144 900,00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1 836 851 135,35</w:t>
            </w:r>
          </w:p>
        </w:tc>
        <w:tc>
          <w:tcPr>
            <w:tcW w:w="2176" w:type="dxa"/>
            <w:shd w:val="clear" w:color="auto" w:fill="auto"/>
            <w:noWrap/>
            <w:vAlign w:val="center"/>
            <w:hideMark/>
          </w:tcPr>
          <w:p w:rsidR="005F300A" w:rsidRDefault="005F300A" w:rsidP="005F300A">
            <w:pPr>
              <w:jc w:val="center"/>
              <w:rPr>
                <w:sz w:val="24"/>
                <w:szCs w:val="24"/>
              </w:rPr>
            </w:pPr>
            <w:r>
              <w:t>1 575 144 900,00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"Обеспечение реализации основных общеобразовательных программ и </w:t>
            </w:r>
            <w:r>
              <w:lastRenderedPageBreak/>
              <w:t>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1 836 851 135,35</w:t>
            </w:r>
          </w:p>
        </w:tc>
        <w:tc>
          <w:tcPr>
            <w:tcW w:w="2176" w:type="dxa"/>
            <w:shd w:val="clear" w:color="auto" w:fill="auto"/>
            <w:noWrap/>
            <w:vAlign w:val="center"/>
            <w:hideMark/>
          </w:tcPr>
          <w:p w:rsidR="005F300A" w:rsidRDefault="005F300A" w:rsidP="005F300A">
            <w:pPr>
              <w:jc w:val="center"/>
              <w:rPr>
                <w:sz w:val="24"/>
                <w:szCs w:val="24"/>
              </w:rPr>
            </w:pPr>
            <w:r>
              <w:t>1 575 144 900,00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235 210 235,35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235 210 235,35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219 511 271,70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15 698 963,65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07 1 03 82470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26 496 000,00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07 1 03 82470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26 496 000,00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07 1 03 82470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26 496 000,00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07 1 03 84301</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1 462 568 200,00</w:t>
            </w:r>
          </w:p>
        </w:tc>
        <w:tc>
          <w:tcPr>
            <w:tcW w:w="2176" w:type="dxa"/>
            <w:shd w:val="clear" w:color="auto" w:fill="auto"/>
            <w:noWrap/>
            <w:vAlign w:val="center"/>
            <w:hideMark/>
          </w:tcPr>
          <w:p w:rsidR="005F300A" w:rsidRDefault="005F300A" w:rsidP="005F300A">
            <w:pPr>
              <w:jc w:val="center"/>
              <w:rPr>
                <w:sz w:val="24"/>
                <w:szCs w:val="24"/>
              </w:rPr>
            </w:pPr>
            <w:r>
              <w:t>1 462 568 200,00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07 1 03 84301</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1 462 568 200,00</w:t>
            </w:r>
          </w:p>
        </w:tc>
        <w:tc>
          <w:tcPr>
            <w:tcW w:w="2176" w:type="dxa"/>
            <w:shd w:val="clear" w:color="auto" w:fill="auto"/>
            <w:noWrap/>
            <w:vAlign w:val="center"/>
            <w:hideMark/>
          </w:tcPr>
          <w:p w:rsidR="005F300A" w:rsidRDefault="005F300A" w:rsidP="005F300A">
            <w:pPr>
              <w:jc w:val="center"/>
              <w:rPr>
                <w:sz w:val="24"/>
                <w:szCs w:val="24"/>
              </w:rPr>
            </w:pPr>
            <w:r>
              <w:t>1 462 568 200,00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07 1 03 84301</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1 377 665 028,00</w:t>
            </w:r>
          </w:p>
        </w:tc>
        <w:tc>
          <w:tcPr>
            <w:tcW w:w="2176" w:type="dxa"/>
            <w:shd w:val="clear" w:color="auto" w:fill="auto"/>
            <w:noWrap/>
            <w:vAlign w:val="center"/>
            <w:hideMark/>
          </w:tcPr>
          <w:p w:rsidR="005F300A" w:rsidRDefault="005F300A" w:rsidP="005F300A">
            <w:pPr>
              <w:jc w:val="center"/>
              <w:rPr>
                <w:sz w:val="24"/>
                <w:szCs w:val="24"/>
              </w:rPr>
            </w:pPr>
            <w:r>
              <w:t>1 377 665 028,00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07 1 03 84301</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84 903 172,00</w:t>
            </w:r>
          </w:p>
        </w:tc>
        <w:tc>
          <w:tcPr>
            <w:tcW w:w="2176" w:type="dxa"/>
            <w:shd w:val="clear" w:color="auto" w:fill="auto"/>
            <w:noWrap/>
            <w:vAlign w:val="center"/>
            <w:hideMark/>
          </w:tcPr>
          <w:p w:rsidR="005F300A" w:rsidRDefault="005F300A" w:rsidP="005F300A">
            <w:pPr>
              <w:jc w:val="center"/>
              <w:rPr>
                <w:sz w:val="24"/>
                <w:szCs w:val="24"/>
              </w:rPr>
            </w:pPr>
            <w:r>
              <w:t>84 903 172,00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Субвенции для обеспечения государственных гарантий на получение образования и осуществления переданных органам </w:t>
            </w:r>
            <w:r>
              <w:lastRenderedPageBreak/>
              <w:t>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07 1 03 84302</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112 576 700,00</w:t>
            </w:r>
          </w:p>
        </w:tc>
        <w:tc>
          <w:tcPr>
            <w:tcW w:w="2176" w:type="dxa"/>
            <w:shd w:val="clear" w:color="auto" w:fill="auto"/>
            <w:noWrap/>
            <w:vAlign w:val="center"/>
            <w:hideMark/>
          </w:tcPr>
          <w:p w:rsidR="005F300A" w:rsidRDefault="005F300A" w:rsidP="005F300A">
            <w:pPr>
              <w:jc w:val="center"/>
              <w:rPr>
                <w:sz w:val="24"/>
                <w:szCs w:val="24"/>
              </w:rPr>
            </w:pPr>
            <w:r>
              <w:t>112 576 700,00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07 1 03 84302</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112 576 700,00</w:t>
            </w:r>
          </w:p>
        </w:tc>
        <w:tc>
          <w:tcPr>
            <w:tcW w:w="2176" w:type="dxa"/>
            <w:shd w:val="clear" w:color="auto" w:fill="auto"/>
            <w:noWrap/>
            <w:vAlign w:val="center"/>
            <w:hideMark/>
          </w:tcPr>
          <w:p w:rsidR="005F300A" w:rsidRDefault="005F300A" w:rsidP="005F300A">
            <w:pPr>
              <w:jc w:val="center"/>
              <w:rPr>
                <w:sz w:val="24"/>
                <w:szCs w:val="24"/>
              </w:rPr>
            </w:pPr>
            <w:r>
              <w:t>112 576 700,00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07 1 03 84302</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112 576 700,00</w:t>
            </w:r>
          </w:p>
        </w:tc>
        <w:tc>
          <w:tcPr>
            <w:tcW w:w="2176" w:type="dxa"/>
            <w:shd w:val="clear" w:color="auto" w:fill="auto"/>
            <w:noWrap/>
            <w:vAlign w:val="center"/>
            <w:hideMark/>
          </w:tcPr>
          <w:p w:rsidR="005F300A" w:rsidRDefault="005F300A" w:rsidP="005F300A">
            <w:pPr>
              <w:jc w:val="center"/>
              <w:rPr>
                <w:sz w:val="24"/>
                <w:szCs w:val="24"/>
              </w:rPr>
            </w:pPr>
            <w:r>
              <w:t>112 576 700,00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33 238 242,11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33 052 242,11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33 052 242,11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33 052 242,11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32 802 242,11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186 000,00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186 000,00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Общее образование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2 385 335 013,08</w:t>
            </w:r>
          </w:p>
        </w:tc>
        <w:tc>
          <w:tcPr>
            <w:tcW w:w="2176" w:type="dxa"/>
            <w:shd w:val="clear" w:color="auto" w:fill="auto"/>
            <w:noWrap/>
            <w:vAlign w:val="center"/>
            <w:hideMark/>
          </w:tcPr>
          <w:p w:rsidR="005F300A" w:rsidRDefault="005F300A" w:rsidP="005F300A">
            <w:pPr>
              <w:jc w:val="center"/>
              <w:rPr>
                <w:sz w:val="24"/>
                <w:szCs w:val="24"/>
              </w:rPr>
            </w:pPr>
            <w:r>
              <w:t>1 883 908 800,00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2 385 335 013,08</w:t>
            </w:r>
          </w:p>
        </w:tc>
        <w:tc>
          <w:tcPr>
            <w:tcW w:w="2176" w:type="dxa"/>
            <w:shd w:val="clear" w:color="auto" w:fill="auto"/>
            <w:noWrap/>
            <w:vAlign w:val="center"/>
            <w:hideMark/>
          </w:tcPr>
          <w:p w:rsidR="005F300A" w:rsidRDefault="005F300A" w:rsidP="005F300A">
            <w:pPr>
              <w:jc w:val="center"/>
              <w:rPr>
                <w:sz w:val="24"/>
                <w:szCs w:val="24"/>
              </w:rPr>
            </w:pPr>
            <w:r>
              <w:t>1 883 908 800,00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2 340 407 799,45</w:t>
            </w:r>
          </w:p>
        </w:tc>
        <w:tc>
          <w:tcPr>
            <w:tcW w:w="2176" w:type="dxa"/>
            <w:shd w:val="clear" w:color="auto" w:fill="auto"/>
            <w:noWrap/>
            <w:vAlign w:val="center"/>
            <w:hideMark/>
          </w:tcPr>
          <w:p w:rsidR="005F300A" w:rsidRDefault="005F300A" w:rsidP="005F300A">
            <w:pPr>
              <w:jc w:val="center"/>
              <w:rPr>
                <w:sz w:val="24"/>
                <w:szCs w:val="24"/>
              </w:rPr>
            </w:pPr>
            <w:r>
              <w:t>1 883 908 800,00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w:t>
            </w:r>
            <w:r>
              <w:lastRenderedPageBreak/>
              <w:t>Мансийска"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2 340 407 799,45</w:t>
            </w:r>
          </w:p>
        </w:tc>
        <w:tc>
          <w:tcPr>
            <w:tcW w:w="2176" w:type="dxa"/>
            <w:shd w:val="clear" w:color="auto" w:fill="auto"/>
            <w:noWrap/>
            <w:vAlign w:val="center"/>
            <w:hideMark/>
          </w:tcPr>
          <w:p w:rsidR="005F300A" w:rsidRDefault="005F300A" w:rsidP="005F300A">
            <w:pPr>
              <w:jc w:val="center"/>
              <w:rPr>
                <w:sz w:val="24"/>
                <w:szCs w:val="24"/>
              </w:rPr>
            </w:pPr>
            <w:r>
              <w:t>1 883 908 800,00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277 463 899,45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277 463 899,45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277 463 899,45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07 1 03 53030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83 119 700,00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07 1 03 53030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83 119 700,00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07 1 03 53030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83 119 700,00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w:t>
            </w:r>
            <w:r>
              <w:lastRenderedPageBreak/>
              <w:t>аккредитацию основным общеобразовательным программам</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07 1 03 84030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229 232 700,00</w:t>
            </w:r>
          </w:p>
        </w:tc>
        <w:tc>
          <w:tcPr>
            <w:tcW w:w="2176" w:type="dxa"/>
            <w:shd w:val="clear" w:color="auto" w:fill="auto"/>
            <w:noWrap/>
            <w:vAlign w:val="center"/>
            <w:hideMark/>
          </w:tcPr>
          <w:p w:rsidR="005F300A" w:rsidRDefault="005F300A" w:rsidP="005F300A">
            <w:pPr>
              <w:jc w:val="center"/>
              <w:rPr>
                <w:sz w:val="24"/>
                <w:szCs w:val="24"/>
              </w:rPr>
            </w:pPr>
            <w:r>
              <w:t>229 232 700,00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07 1 03 84030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229 232 700,00</w:t>
            </w:r>
          </w:p>
        </w:tc>
        <w:tc>
          <w:tcPr>
            <w:tcW w:w="2176" w:type="dxa"/>
            <w:shd w:val="clear" w:color="auto" w:fill="auto"/>
            <w:noWrap/>
            <w:vAlign w:val="center"/>
            <w:hideMark/>
          </w:tcPr>
          <w:p w:rsidR="005F300A" w:rsidRDefault="005F300A" w:rsidP="005F300A">
            <w:pPr>
              <w:jc w:val="center"/>
              <w:rPr>
                <w:sz w:val="24"/>
                <w:szCs w:val="24"/>
              </w:rPr>
            </w:pPr>
            <w:r>
              <w:t>229 232 700,00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07 1 03 84030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229 232 700,00</w:t>
            </w:r>
          </w:p>
        </w:tc>
        <w:tc>
          <w:tcPr>
            <w:tcW w:w="2176" w:type="dxa"/>
            <w:shd w:val="clear" w:color="auto" w:fill="auto"/>
            <w:noWrap/>
            <w:vAlign w:val="center"/>
            <w:hideMark/>
          </w:tcPr>
          <w:p w:rsidR="005F300A" w:rsidRDefault="005F300A" w:rsidP="005F300A">
            <w:pPr>
              <w:jc w:val="center"/>
              <w:rPr>
                <w:sz w:val="24"/>
                <w:szCs w:val="24"/>
              </w:rPr>
            </w:pPr>
            <w:r>
              <w:t>229 232 700,00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07 1 03 84303</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1 645 265 800,00</w:t>
            </w:r>
          </w:p>
        </w:tc>
        <w:tc>
          <w:tcPr>
            <w:tcW w:w="2176" w:type="dxa"/>
            <w:shd w:val="clear" w:color="auto" w:fill="auto"/>
            <w:noWrap/>
            <w:vAlign w:val="center"/>
            <w:hideMark/>
          </w:tcPr>
          <w:p w:rsidR="005F300A" w:rsidRDefault="005F300A" w:rsidP="005F300A">
            <w:pPr>
              <w:jc w:val="center"/>
              <w:rPr>
                <w:sz w:val="24"/>
                <w:szCs w:val="24"/>
              </w:rPr>
            </w:pPr>
            <w:r>
              <w:t>1 645 265 800,00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07 1 03 84303</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1 645 265 800,00</w:t>
            </w:r>
          </w:p>
        </w:tc>
        <w:tc>
          <w:tcPr>
            <w:tcW w:w="2176" w:type="dxa"/>
            <w:shd w:val="clear" w:color="auto" w:fill="auto"/>
            <w:noWrap/>
            <w:vAlign w:val="center"/>
            <w:hideMark/>
          </w:tcPr>
          <w:p w:rsidR="005F300A" w:rsidRDefault="005F300A" w:rsidP="005F300A">
            <w:pPr>
              <w:jc w:val="center"/>
              <w:rPr>
                <w:sz w:val="24"/>
                <w:szCs w:val="24"/>
              </w:rPr>
            </w:pPr>
            <w:r>
              <w:t>1 645 265 800,00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07 1 03 84303</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1 645 265 800,00</w:t>
            </w:r>
          </w:p>
        </w:tc>
        <w:tc>
          <w:tcPr>
            <w:tcW w:w="2176" w:type="dxa"/>
            <w:shd w:val="clear" w:color="auto" w:fill="auto"/>
            <w:noWrap/>
            <w:vAlign w:val="center"/>
            <w:hideMark/>
          </w:tcPr>
          <w:p w:rsidR="005F300A" w:rsidRDefault="005F300A" w:rsidP="005F300A">
            <w:pPr>
              <w:jc w:val="center"/>
              <w:rPr>
                <w:sz w:val="24"/>
                <w:szCs w:val="24"/>
              </w:rPr>
            </w:pPr>
            <w:r>
              <w:t>1 645 265 800,00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w:t>
            </w:r>
            <w:r>
              <w:lastRenderedPageBreak/>
              <w:t>округа – Югры отдельных государственных полномочий в области образования</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07 1 03 84305</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9 410 300,00</w:t>
            </w:r>
          </w:p>
        </w:tc>
        <w:tc>
          <w:tcPr>
            <w:tcW w:w="2176" w:type="dxa"/>
            <w:shd w:val="clear" w:color="auto" w:fill="auto"/>
            <w:noWrap/>
            <w:vAlign w:val="center"/>
            <w:hideMark/>
          </w:tcPr>
          <w:p w:rsidR="005F300A" w:rsidRDefault="005F300A" w:rsidP="005F300A">
            <w:pPr>
              <w:jc w:val="center"/>
              <w:rPr>
                <w:sz w:val="24"/>
                <w:szCs w:val="24"/>
              </w:rPr>
            </w:pPr>
            <w:r>
              <w:t>9 410 300,00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07 1 03 84305</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9 410 300,00</w:t>
            </w:r>
          </w:p>
        </w:tc>
        <w:tc>
          <w:tcPr>
            <w:tcW w:w="2176" w:type="dxa"/>
            <w:shd w:val="clear" w:color="auto" w:fill="auto"/>
            <w:noWrap/>
            <w:vAlign w:val="center"/>
            <w:hideMark/>
          </w:tcPr>
          <w:p w:rsidR="005F300A" w:rsidRDefault="005F300A" w:rsidP="005F300A">
            <w:pPr>
              <w:jc w:val="center"/>
              <w:rPr>
                <w:sz w:val="24"/>
                <w:szCs w:val="24"/>
              </w:rPr>
            </w:pPr>
            <w:r>
              <w:t>9 410 300,00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07 1 03 84305</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9 410 300,00</w:t>
            </w:r>
          </w:p>
        </w:tc>
        <w:tc>
          <w:tcPr>
            <w:tcW w:w="2176" w:type="dxa"/>
            <w:shd w:val="clear" w:color="auto" w:fill="auto"/>
            <w:noWrap/>
            <w:vAlign w:val="center"/>
            <w:hideMark/>
          </w:tcPr>
          <w:p w:rsidR="005F300A" w:rsidRDefault="005F300A" w:rsidP="005F300A">
            <w:pPr>
              <w:jc w:val="center"/>
              <w:rPr>
                <w:sz w:val="24"/>
                <w:szCs w:val="24"/>
              </w:rPr>
            </w:pPr>
            <w:r>
              <w:t>9 410 300,00</w:t>
            </w:r>
          </w:p>
        </w:tc>
      </w:tr>
      <w:tr w:rsidR="005F300A" w:rsidTr="005F300A">
        <w:tc>
          <w:tcPr>
            <w:tcW w:w="4625" w:type="dxa"/>
            <w:shd w:val="clear" w:color="auto" w:fill="auto"/>
            <w:vAlign w:val="center"/>
            <w:hideMark/>
          </w:tcPr>
          <w:p w:rsidR="005F300A" w:rsidRDefault="005F300A" w:rsidP="005F300A">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L3040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95 915 400,00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L3040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95 915 400,00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1 03 L3040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95 915 400,00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44 927 213,63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42 408 243,63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42 408 243,63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42 408 243,63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42 408 243,63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2 518 970,00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2 518 970,00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2 518 970,00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2 518 970,00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388 092 827,41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388 092 827,41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383 569 921,11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w:t>
            </w:r>
            <w:r>
              <w:lastRenderedPageBreak/>
              <w:t>Мансийска"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303 817 222,86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303 817 222,86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303 817 222,86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303 817 222,86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78 239 621,49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78 239 621,49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07 1 04 99990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78 239 621,49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07 1 04 99990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78 239 621,49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"Успех каждого ребенка"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E2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1 513 076,76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E2 54910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1 513 076,76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E2 54910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1 513 076,76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1 E2 54910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1 513 076,76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4 522 906,30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3 616 486,30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3 516 486,30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3 516 486,30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3 516 486,30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07 4 03 85160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906 420,00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906 420,00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906 420,00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07 4 04 85160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906 420,00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Молодежная политика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52 215 541,61</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52 215 541,61</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51 945 271,34</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системы дополнительного образования детей. Организация отдыха и оздоровления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51 945 271,34</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организации отдыха и оздоровления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8 195 567,00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263 400,00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263 400,00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7 932 167,00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7 816 247,00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115 920,00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07 1 02 82050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12 431 090,60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12 431 090,60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12 132 172,23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298 918,37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Субвенции на организацию и обеспечение отдыха и оздоровления детей, в том числе в этнической среде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07 1 02 84080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23 426 600,00</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07 1 02 84080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23 426 600,00</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07 1 02 84080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23 426 600,00</w:t>
            </w:r>
          </w:p>
        </w:tc>
        <w:tc>
          <w:tcPr>
            <w:tcW w:w="2176" w:type="dxa"/>
            <w:shd w:val="clear" w:color="auto" w:fill="auto"/>
            <w:noWrap/>
            <w:vAlign w:val="center"/>
            <w:hideMark/>
          </w:tcPr>
          <w:p w:rsidR="005F300A" w:rsidRDefault="005F300A" w:rsidP="005F300A">
            <w:pPr>
              <w:jc w:val="center"/>
              <w:rPr>
                <w:sz w:val="24"/>
                <w:szCs w:val="24"/>
              </w:rPr>
            </w:pPr>
            <w:r>
              <w:t>23 426 600,00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S2050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7 892 013,74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S2050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7 892 013,74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S2050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7 692 734,83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автономным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1 02 S2050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199 278,91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Подпрограмма "Допризывная </w:t>
            </w:r>
            <w:r>
              <w:lastRenderedPageBreak/>
              <w:t>подготовка обучающихся"</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270 270,27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"Создание условий для развития гражданско-, военно-патриотических качеств обучающихся"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270 270,27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07 3 02 82620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07 3 02 82620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07 3 02 82620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S2620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20 270,27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S2620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20 270,27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07 3 02 S2620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20 270,27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279 210 818,94</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430 000,00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профилактических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03 2 03 00000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330 000,00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"Проведение </w:t>
            </w:r>
            <w:r>
              <w:lastRenderedPageBreak/>
              <w:t>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03 3 01 82560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03 3 01 82560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03 3 01 82560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63 333,33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63 333,33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63 333,33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реализацию мероприятий муниципальных программ в сфере укрепления межнационального и </w:t>
            </w:r>
            <w:r>
              <w:lastRenderedPageBreak/>
              <w:t>межконфессионального согласия, обеспечения социальной и культурной адаптации мигрантов, профилактики экстремизма</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S2560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186 666,67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S2560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186 666,67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03 3 01 S2560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186 666,67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278 780 818,94</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13 224 964,14</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системы дошкольного и общего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3 819 296,00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3 819 296,00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1 532 572,00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1 532 572,00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2 241 724,00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2 241 724,00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9 405 668,14</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5 669 000,00</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5 669 000,00</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5 669 000,00</w:t>
            </w:r>
          </w:p>
        </w:tc>
        <w:tc>
          <w:tcPr>
            <w:tcW w:w="2176" w:type="dxa"/>
            <w:shd w:val="clear" w:color="auto" w:fill="auto"/>
            <w:noWrap/>
            <w:vAlign w:val="center"/>
            <w:hideMark/>
          </w:tcPr>
          <w:p w:rsidR="005F300A" w:rsidRDefault="005F300A" w:rsidP="005F300A">
            <w:pPr>
              <w:jc w:val="center"/>
              <w:rPr>
                <w:sz w:val="24"/>
                <w:szCs w:val="24"/>
              </w:rPr>
            </w:pPr>
            <w:r>
              <w:t>5 669 000,00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3 736 668,14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356 000,00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3 380 668,14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07 1 03 99990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3 380 668,14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"Система оценки качества образования и информационная прозрачность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536 330,00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536 330,00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536 330,00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327 330,00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07 2 01 99990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327 330,00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"Допризывная подготовка обучающихся"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3 542 883,73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"Поддержка детских и юношеских общественных организаций и объединений"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1 670 346,00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1 670 346,00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1 670 346,00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1 670 346,00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развития гражданско-, военно-патриотических качеств обучающихся"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1 872 537,73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1 872 537,73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07 3 02 99990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1 872 537,73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07 3 02 99990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1 872 537,73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261 384 641,07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функций управления и контроля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24 356 680,85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24 356 680,85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24 295 830,56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24 295 830,56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5 880,29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5 880,29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54 970,00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07 4 01 02040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54 970,00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120 390 852,27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120 350 852,27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96 634 711,48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96 634 711,48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23 704 140,79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23 704 140,79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07 4 02 99990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комплексной безопасности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116 637 107,95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116 637 107,95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116 637 107,95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07 4 03 00590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116 637 107,95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"Формирование законопослушного поведения участников дорожного движения"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07 5 00 00000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"Формирование законопослушного поведения участников дорожного движения"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07 5 01 00000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07 5 01 99990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07 5 01 99990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Социальная политика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Охрана семьи и детства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"Общее образование. Дополнительное образование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07 1 03 84050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87 910 000,00</w:t>
            </w:r>
          </w:p>
        </w:tc>
        <w:tc>
          <w:tcPr>
            <w:tcW w:w="2176" w:type="dxa"/>
            <w:shd w:val="clear" w:color="auto" w:fill="auto"/>
            <w:noWrap/>
            <w:vAlign w:val="center"/>
            <w:hideMark/>
          </w:tcPr>
          <w:p w:rsidR="005F300A" w:rsidRDefault="005F300A" w:rsidP="005F300A">
            <w:pPr>
              <w:jc w:val="center"/>
              <w:rPr>
                <w:sz w:val="24"/>
                <w:szCs w:val="24"/>
              </w:rPr>
            </w:pPr>
            <w:r>
              <w:t>87 910 000,00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 и спорт</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6 273 260,00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3 693 260,00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массовой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Мероприятий по организации отдыха и оздоровления детей</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231</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Управление физической культуры, спорта и молодежной политики Администрации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273</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278 084 286,73</w:t>
            </w:r>
          </w:p>
        </w:tc>
        <w:tc>
          <w:tcPr>
            <w:tcW w:w="2176" w:type="dxa"/>
            <w:shd w:val="clear" w:color="auto" w:fill="auto"/>
            <w:noWrap/>
            <w:vAlign w:val="center"/>
            <w:hideMark/>
          </w:tcPr>
          <w:p w:rsidR="005F300A" w:rsidRDefault="005F300A" w:rsidP="005F300A">
            <w:pPr>
              <w:jc w:val="center"/>
              <w:rPr>
                <w:b/>
                <w:bCs/>
                <w:sz w:val="24"/>
                <w:szCs w:val="24"/>
              </w:rPr>
            </w:pPr>
            <w:r>
              <w:rPr>
                <w:b/>
                <w:bCs/>
              </w:rPr>
              <w:t>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Подпрограмма "Обеспечение </w:t>
            </w:r>
            <w:r>
              <w:lastRenderedPageBreak/>
              <w:t>условий для выполнения функций и полномочий в сфере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2 205 963,24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безопасность и правоохранительная деятельность</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"Профилактика правонарушений в </w:t>
            </w:r>
            <w:r>
              <w:lastRenderedPageBreak/>
              <w:t>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Подпрограмма "Реализация государственной национальной политики и профилактика экстремизма"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03 3 00 00000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03 3 01 00000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03 3 01 99990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7 199 773,00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Общеэкономические вопросы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"Молодежь города Ханты-Мансийска"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25 0 00 00000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мероприятий в сфере молодежной политики"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25 0 01 00000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межбюджетные трансферты </w:t>
            </w:r>
            <w:r>
              <w:lastRenderedPageBreak/>
              <w:t>на реализацию мероприятий по содействию трудоустройству граждан</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25 0 01 85060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25 0 01 85060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25 0 01 85060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6 870 000,00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329 773,00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Образование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23 103 115,67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Молодежная политика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23 103 115,67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1 274 349,00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массовой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1 274 349,00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1 274 349,00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05 1 05 82050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764 609,40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05 1 05 82050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764 609,40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05 1 05 82050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764 609,40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S2050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509 739,60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S2050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509 739,60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05 1 05 S2050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509 739,60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150 505,05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"Обеспечение культурной программы мероприятий и организация праздничного </w:t>
            </w:r>
            <w:r>
              <w:lastRenderedPageBreak/>
              <w:t>оформления административного центра Ханты-Мансийского автономного округа - Югры в период их проведения"</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150 505,05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1 505,05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1 505,05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1 505,05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"Молодежь города Ханты-Мансийска"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21 678 261,62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"Организация и проведение мероприятий в сфере молодежной политики"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11 121 008,32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10 621 008,32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10 621 008,32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10 621 008,32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муниципального бюджетного учреждения "Молодежный центр"</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10 557 253,30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10 557 253,30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10 557 253,30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25 0 02 00590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10 557 253,30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Социальная политика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социальной политики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"Доступная среда в городе Ханты-Мансийске" </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235 133,53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 и спорт</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245 090 301,29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Физическая культура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221 043 490,31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144 884,32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74 820,90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мероприятий, направленных на профилактику правонарушений несовершеннолетних"</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03 1 04 00000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74 820,90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профилактике правонарушений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03 1 04 20050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74 820,90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03 1 04 20050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74 820,90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03 1 04 20050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74 820,90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незаконного оборота и потребления наркотических средств и психотропных веществ"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70 063,42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и проведение профилактических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70 063,42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Мероприятия по противодействию злоупотреблению наркотиками и их незаконному обороту</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70 063,42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70 063,42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03 2 03 20040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70 063,42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220 898 605,99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массовой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22 499 305,53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13 671 749,32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w:t>
            </w:r>
            <w:r>
              <w:lastRenderedPageBreak/>
              <w:t>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05 1 01 82110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1 900 000,00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05 1 01 82110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05 1 01 82110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11 671 749,32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11 671 749,32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11 671 749,32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S2110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S2110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01 S2110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855 872,00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Мероприятий по организации отдыха и оздоровления детей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855 872,00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855 872,00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05 1 02 20010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855 872,00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учреждений спорта и спортивных объектов"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7 971 684,21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w:t>
            </w:r>
            <w:r>
              <w:lastRenderedPageBreak/>
              <w:t>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4 132 600,00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4 132 600,00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4 132 600,00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софинансирование расходов муниципальных образований по развитию сети спортивных объектов шаговой доступности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2 538 000,00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2 538 000,00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05 1 03 82130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2 538 000,00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05 1 03 85160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550 000,00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05 1 03 99990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217 505,26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217 505,26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217 505,26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133 578,95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133 578,95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1 03 S2130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133 578,95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198 399 300,46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198 399 300,46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198 399 300,46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198 399 300,46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05 2 01 00590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198 399 300,46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Спорт высших достижений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Подпрограмма "Развитие массовой </w:t>
            </w:r>
            <w:r>
              <w:lastRenderedPageBreak/>
              <w:t>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Региональный проект "Спорт - норма жизни"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1 P5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1 P5 50810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1 P5 50810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05 1 P5 50810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307 368,42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23 739 442,56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физической культуры и спорта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22 878 442,56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"Обеспечение условий для выполнения функций и полномочий в сфере физической культуры и спорта"</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22 878 442,56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w:t>
            </w:r>
            <w:r>
              <w:lastRenderedPageBreak/>
              <w:t>Мансийска и подведомственных ему учреждений"</w:t>
            </w:r>
          </w:p>
        </w:tc>
        <w:tc>
          <w:tcPr>
            <w:tcW w:w="1414" w:type="dxa"/>
            <w:shd w:val="clear" w:color="auto" w:fill="auto"/>
            <w:vAlign w:val="center"/>
            <w:hideMark/>
          </w:tcPr>
          <w:p w:rsidR="005F300A" w:rsidRDefault="005F300A" w:rsidP="005F300A">
            <w:pPr>
              <w:jc w:val="center"/>
              <w:rPr>
                <w:sz w:val="24"/>
                <w:szCs w:val="24"/>
              </w:rPr>
            </w:pPr>
            <w:r>
              <w:lastRenderedPageBreak/>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22 878 442,56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22 760 761,56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22 760 761,56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22 760 761,56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117 681,00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117 681,00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05 2 01 02400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117 681,00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развития гражданских инициатив"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мероприятия "Создание условий для реализации гражданских инициатив"</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273</w:t>
            </w:r>
          </w:p>
        </w:tc>
        <w:tc>
          <w:tcPr>
            <w:tcW w:w="963" w:type="dxa"/>
            <w:shd w:val="clear" w:color="auto" w:fill="auto"/>
            <w:noWrap/>
            <w:vAlign w:val="center"/>
            <w:hideMark/>
          </w:tcPr>
          <w:p w:rsidR="005F300A" w:rsidRDefault="005F300A" w:rsidP="005F300A">
            <w:pPr>
              <w:jc w:val="center"/>
              <w:rPr>
                <w:sz w:val="24"/>
                <w:szCs w:val="24"/>
              </w:rPr>
            </w:pPr>
            <w:r>
              <w:t>11</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17 1 01 61800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861 000,00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Департамент городского хозяйства Администрации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460</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1 735 759 471,15</w:t>
            </w:r>
          </w:p>
        </w:tc>
        <w:tc>
          <w:tcPr>
            <w:tcW w:w="2176" w:type="dxa"/>
            <w:shd w:val="clear" w:color="auto" w:fill="auto"/>
            <w:noWrap/>
            <w:vAlign w:val="center"/>
            <w:hideMark/>
          </w:tcPr>
          <w:p w:rsidR="005F300A" w:rsidRDefault="005F300A" w:rsidP="005F300A">
            <w:pPr>
              <w:jc w:val="center"/>
              <w:rPr>
                <w:b/>
                <w:bCs/>
                <w:sz w:val="24"/>
                <w:szCs w:val="24"/>
              </w:rPr>
            </w:pPr>
            <w:r>
              <w:rPr>
                <w:b/>
                <w:bCs/>
              </w:rPr>
              <w:t>38 548 100,00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6 866 334,42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безопасность и правоохранительная деятельность</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7 872 205,62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Гражданская оборона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"Защита населения и территории от чрезвычайных ситуаций, обеспечение пожарной безопасности города Ханты-</w:t>
            </w:r>
            <w:r>
              <w:lastRenderedPageBreak/>
              <w:t>Мансийска"</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22 1 01 99990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1 357 193,22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национальной безопасности и правоохранительной деятельности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"Профилактика правонарушений"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"Обеспечение функционирования и развития систем видеонаблюдения в сфере обеспечения общественной </w:t>
            </w:r>
            <w:r>
              <w:lastRenderedPageBreak/>
              <w:t>безопасности и правопорядка"</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Мероприятия по профилактике правонарушений в сфере безопасности дорожного движения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03 1 01 20060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03 1 01 20060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03</w:t>
            </w:r>
          </w:p>
        </w:tc>
        <w:tc>
          <w:tcPr>
            <w:tcW w:w="1455" w:type="dxa"/>
            <w:shd w:val="clear" w:color="auto" w:fill="auto"/>
            <w:noWrap/>
            <w:vAlign w:val="center"/>
            <w:hideMark/>
          </w:tcPr>
          <w:p w:rsidR="005F300A" w:rsidRDefault="005F300A" w:rsidP="005F300A">
            <w:pPr>
              <w:jc w:val="center"/>
              <w:rPr>
                <w:sz w:val="24"/>
                <w:szCs w:val="24"/>
              </w:rPr>
            </w:pPr>
            <w:r>
              <w:t>14</w:t>
            </w:r>
          </w:p>
        </w:tc>
        <w:tc>
          <w:tcPr>
            <w:tcW w:w="1889" w:type="dxa"/>
            <w:shd w:val="clear" w:color="auto" w:fill="auto"/>
            <w:noWrap/>
            <w:vAlign w:val="center"/>
            <w:hideMark/>
          </w:tcPr>
          <w:p w:rsidR="005F300A" w:rsidRDefault="005F300A" w:rsidP="005F300A">
            <w:pPr>
              <w:jc w:val="center"/>
              <w:rPr>
                <w:sz w:val="24"/>
                <w:szCs w:val="24"/>
              </w:rPr>
            </w:pPr>
            <w:r>
              <w:t>03 1 01 20060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6 515 012,40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875 468 126,68</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Сельское хозяйство и рыболовство</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отдельных секторов экономики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27 2 08 00000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Субвенции на организацию </w:t>
            </w:r>
            <w:r>
              <w:lastRenderedPageBreak/>
              <w:t>мероприятий при осуществлении деятельности по обращению с животными без владельцев</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27 2 08 84200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27 2 08 84200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27 2 08 84200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1 258 100,00</w:t>
            </w:r>
          </w:p>
        </w:tc>
        <w:tc>
          <w:tcPr>
            <w:tcW w:w="2176" w:type="dxa"/>
            <w:shd w:val="clear" w:color="auto" w:fill="auto"/>
            <w:noWrap/>
            <w:vAlign w:val="center"/>
            <w:hideMark/>
          </w:tcPr>
          <w:p w:rsidR="005F300A" w:rsidRDefault="005F300A" w:rsidP="005F300A">
            <w:pPr>
              <w:jc w:val="center"/>
              <w:rPr>
                <w:sz w:val="24"/>
                <w:szCs w:val="24"/>
              </w:rPr>
            </w:pPr>
            <w:r>
              <w:t>1 258 100,00</w:t>
            </w:r>
          </w:p>
        </w:tc>
      </w:tr>
      <w:tr w:rsidR="005F300A" w:rsidTr="005F300A">
        <w:tc>
          <w:tcPr>
            <w:tcW w:w="4625" w:type="dxa"/>
            <w:shd w:val="clear" w:color="auto" w:fill="auto"/>
            <w:vAlign w:val="center"/>
            <w:hideMark/>
          </w:tcPr>
          <w:p w:rsidR="005F300A" w:rsidRDefault="005F300A" w:rsidP="005F300A">
            <w:pPr>
              <w:rPr>
                <w:sz w:val="24"/>
                <w:szCs w:val="24"/>
              </w:rPr>
            </w:pPr>
            <w:r>
              <w:t>Дорожное хозяйство (дорожные фонды)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806 374 723,62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413 504 248,71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363 632 610,93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363 632 610,93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363 632 610,93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363 632 610,93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"Формирование современной городской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395 262,29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395 262,29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395 262,29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395 262,29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"Формирование комфортной городской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49 476 375,49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39 581 024,33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39 581 024,33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39 581 024,33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9 895 351,16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9 895 351,16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9 895 351,16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242 127 822,92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242 127 822,92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239 706 544,69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239 706 544,69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239 706 544,69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2 421 278,23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2 421 278,23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2 421 278,23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транспортной системы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150 742 651,99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9 769 201,99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Мероприятия по профилактике правонарушений в сфере безопасности дорожного движения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15 0 02 20060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2 769 201,99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15 0 02 20060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2 769 201,99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15 0 02 20060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2 769 201,99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15 0 02 82810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15 0 02 82810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15 0 02 82810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приобретение и установку </w:t>
            </w:r>
            <w:r>
              <w:lastRenderedPageBreak/>
              <w:t>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S2810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S2810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02 S2810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3 500 000,00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"Дорожная сеть"</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140 973 450,00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82390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126 876 000,00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82390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126 876 000,00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82390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126 876 000,00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w:t>
            </w:r>
            <w:r>
              <w:lastRenderedPageBreak/>
              <w:t>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S2390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14 097 450,00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S2390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14 097 450,00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R1 S2390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14 097 450,00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12 0 01 02400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360 387,70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национальной экономики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67 474 915,36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67 474 915,36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67 474 915,36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67 474 915,36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66 402 001,26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66 402 001,26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772 914,10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772 914,10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12 0 01 02040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Жилищно-коммунальное хозяйство</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838 806 213,06</w:t>
            </w:r>
          </w:p>
        </w:tc>
        <w:tc>
          <w:tcPr>
            <w:tcW w:w="2176" w:type="dxa"/>
            <w:shd w:val="clear" w:color="auto" w:fill="auto"/>
            <w:noWrap/>
            <w:vAlign w:val="center"/>
            <w:hideMark/>
          </w:tcPr>
          <w:p w:rsidR="005F300A" w:rsidRDefault="005F300A" w:rsidP="005F300A">
            <w:pPr>
              <w:jc w:val="center"/>
              <w:rPr>
                <w:sz w:val="24"/>
                <w:szCs w:val="24"/>
              </w:rPr>
            </w:pPr>
            <w:r>
              <w:t>31 183 600,00</w:t>
            </w:r>
          </w:p>
        </w:tc>
      </w:tr>
      <w:tr w:rsidR="005F300A" w:rsidTr="005F300A">
        <w:tc>
          <w:tcPr>
            <w:tcW w:w="4625" w:type="dxa"/>
            <w:shd w:val="clear" w:color="auto" w:fill="auto"/>
            <w:vAlign w:val="center"/>
            <w:hideMark/>
          </w:tcPr>
          <w:p w:rsidR="005F300A" w:rsidRDefault="005F300A" w:rsidP="005F300A">
            <w:pPr>
              <w:rPr>
                <w:sz w:val="24"/>
                <w:szCs w:val="24"/>
              </w:rPr>
            </w:pPr>
            <w:r>
              <w:t>Жилищное хозяйство</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31 389 950,25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31 389 950,25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31 389 950,25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9 164 745,73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9 164 745,73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9 164 745,73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22 225 204,52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22 225 204,52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12 0 01 99990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22 225 204,52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Коммунальное хозяйство</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93 714 466,67</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35 041 900,00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"Создание условий для обеспечения качественными коммунальными услугами"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35 041 900,00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33 072 900,00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реализацию полномочий в сфере жилищно-коммунального комплекса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11 1 01 82591</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24 197 500,00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11 1 01 82591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5 913 500,00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11 1 01 82591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5 913 500,00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11 1 01 82591</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18 284 000,00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11 1 01 82591</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18 284 000,00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2 826 000,00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2 826 000,00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2 826 000,00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реализацию полномочий в сфере жилищно-коммунального комплекса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S2591</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6 049 400,00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S2591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1 478 400,00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S2591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1 478 400,00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S2591</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4 571 000,00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организаций), индивидуальным предпринимателям, физическим </w:t>
            </w:r>
            <w:r>
              <w:lastRenderedPageBreak/>
              <w:t>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01 S2591</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4 571 000,00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11 1 08 00000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669 000,00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11 1 08 99990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669 000,00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11 1 08 99990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11 1 08 99990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11 1 09 00000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11 1 09 99990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11 1 09 99990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11 1 09 99990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1 300 000,00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58 672 566,67</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обеспечения качественными коммунальными, бытовыми услугами"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58 672 566,67</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19 705 300,00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19 705 300,00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19 705 300,00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возмещение расходов организации за доставку населению сжиженного газа для бытовых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12 0 02 82830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1 025 600,00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12 0 02 82830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1 025 600,00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12 0 02 82830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1 025 600,00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31 181 000,00</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31 181 000,00</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организаций), индивидуальным предпринимателям, физическим </w:t>
            </w:r>
            <w:r>
              <w:lastRenderedPageBreak/>
              <w:t>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31 181 000,00</w:t>
            </w:r>
          </w:p>
        </w:tc>
        <w:tc>
          <w:tcPr>
            <w:tcW w:w="2176" w:type="dxa"/>
            <w:shd w:val="clear" w:color="auto" w:fill="auto"/>
            <w:noWrap/>
            <w:vAlign w:val="center"/>
            <w:hideMark/>
          </w:tcPr>
          <w:p w:rsidR="005F300A" w:rsidRDefault="005F300A" w:rsidP="005F300A">
            <w:pPr>
              <w:jc w:val="center"/>
              <w:rPr>
                <w:sz w:val="24"/>
                <w:szCs w:val="24"/>
              </w:rPr>
            </w:pPr>
            <w:r>
              <w:t>31 181 000,00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S2830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760 666,67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S2830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760 666,67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12 0 02 S2830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760 666,67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Благоустройство</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621 354 399,12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427 501 451,63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292 096 342,68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90 770 518,20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90 770 518,20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12 0 04 00590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90 770 518,20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 в области энергосбережения и повышения энергетической эффективности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12 0 04 20020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3 438 951,55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12 0 04 20020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3 438 951,55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12 0 04 20020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3 438 951,55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197 886 872,93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197 886 872,93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197 886 872,93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"Формирование современной городской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5 494 000,00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межбюджетные трансферты на финансирование наказов избирателей депутатам Думы ХМАО-Югры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12 0 05 85160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2 255 000,00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12 0 05 85160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организаций), индивидуальным </w:t>
            </w:r>
            <w:r>
              <w:lastRenderedPageBreak/>
              <w:t>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12 0 05 85160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2 255 000,00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3 239 000,00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3 239 000,00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3 239 000,00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"Формирование комфортной городской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129 911 108,95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программ формирования современной городской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55550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27 624 104,47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55550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27 624 104,47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55550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27 624 104,47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81 829 530,64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обеспечения государственных </w:t>
            </w:r>
            <w:r>
              <w:lastRenderedPageBreak/>
              <w:t>(муниципальных)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57 307 730,64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57 307 730,64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24 521 800,00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24 521 800,00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20 457 473,84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14 326 973,84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14 326 973,84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6 130 500,00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w:t>
            </w:r>
            <w:r>
              <w:lastRenderedPageBreak/>
              <w:t>работ, услуг</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6 130 500,00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191 355 702,85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19 405 490,78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19 211 435,87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12 867 848,87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12 867 848,87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Предоставление субсидий </w:t>
            </w:r>
            <w:r>
              <w:lastRenderedPageBreak/>
              <w:t>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6 343 587,00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6 343 587,00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194 054,91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129 978,27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129 978,27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64 076,64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01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64 076,64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w:t>
            </w:r>
            <w:r>
              <w:lastRenderedPageBreak/>
              <w:t>автономного округа – Югры "</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171 950 212,07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170 230 709,95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92 988 709,95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92 988 709,95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77 242 000,00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77 242 000,00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1 719 502,12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939 279,90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939 279,90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780 222,22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бюджетным учреждениям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780 222,22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2 497 244,64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19 0 01 00000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2 497 244,64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19 0 01 99990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2 497 244,64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19 0 01 99990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2 497 244,64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19 0 01 99990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2 497 244,64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жилищно-коммунального хозяйства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92 347 397,02</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92 347 397,02</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64 147 797,02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64 147 797,02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48 858 924,33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48 858 924,33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15 235 872,69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государственных (муниципальных) </w:t>
            </w:r>
            <w:r>
              <w:lastRenderedPageBreak/>
              <w:t>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15 235 872,69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53 000,00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12 0 01 00590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53 000,00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"Создание условий для обеспечения качественными коммунальными, бытовыми услугами"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28 199 600,00</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организациям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28 197 000,00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28 197 000,00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12 0 02 61100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28 197 000,00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2 600,00</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2 600,00</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12 0 02 84340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2 600,00</w:t>
            </w:r>
          </w:p>
        </w:tc>
        <w:tc>
          <w:tcPr>
            <w:tcW w:w="2176" w:type="dxa"/>
            <w:shd w:val="clear" w:color="auto" w:fill="auto"/>
            <w:noWrap/>
            <w:vAlign w:val="center"/>
            <w:hideMark/>
          </w:tcPr>
          <w:p w:rsidR="005F300A" w:rsidRDefault="005F300A" w:rsidP="005F300A">
            <w:pPr>
              <w:jc w:val="center"/>
              <w:rPr>
                <w:sz w:val="24"/>
                <w:szCs w:val="24"/>
              </w:rPr>
            </w:pPr>
            <w:r>
              <w:t>2 600,00</w:t>
            </w:r>
          </w:p>
        </w:tc>
      </w:tr>
      <w:tr w:rsidR="005F300A" w:rsidTr="005F300A">
        <w:tc>
          <w:tcPr>
            <w:tcW w:w="4625" w:type="dxa"/>
            <w:shd w:val="clear" w:color="auto" w:fill="auto"/>
            <w:vAlign w:val="center"/>
            <w:hideMark/>
          </w:tcPr>
          <w:p w:rsidR="005F300A" w:rsidRDefault="005F300A" w:rsidP="005F300A">
            <w:pPr>
              <w:rPr>
                <w:sz w:val="24"/>
                <w:szCs w:val="24"/>
              </w:rPr>
            </w:pPr>
            <w:r>
              <w:t>Охрана окружающей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охраны окружающей среды</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12 0 04 84290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12 0 04 84290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06</w:t>
            </w:r>
          </w:p>
        </w:tc>
        <w:tc>
          <w:tcPr>
            <w:tcW w:w="1455" w:type="dxa"/>
            <w:shd w:val="clear" w:color="auto" w:fill="auto"/>
            <w:noWrap/>
            <w:vAlign w:val="center"/>
            <w:hideMark/>
          </w:tcPr>
          <w:p w:rsidR="005F300A" w:rsidRDefault="005F300A" w:rsidP="005F300A">
            <w:pPr>
              <w:jc w:val="center"/>
              <w:rPr>
                <w:sz w:val="24"/>
                <w:szCs w:val="24"/>
              </w:rPr>
            </w:pPr>
            <w:r>
              <w:t>05</w:t>
            </w:r>
          </w:p>
        </w:tc>
        <w:tc>
          <w:tcPr>
            <w:tcW w:w="1889" w:type="dxa"/>
            <w:shd w:val="clear" w:color="auto" w:fill="auto"/>
            <w:noWrap/>
            <w:vAlign w:val="center"/>
            <w:hideMark/>
          </w:tcPr>
          <w:p w:rsidR="005F300A" w:rsidRDefault="005F300A" w:rsidP="005F300A">
            <w:pPr>
              <w:jc w:val="center"/>
              <w:rPr>
                <w:sz w:val="24"/>
                <w:szCs w:val="24"/>
              </w:rPr>
            </w:pPr>
            <w:r>
              <w:t>12 0 04 84290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221 000,00</w:t>
            </w:r>
          </w:p>
        </w:tc>
        <w:tc>
          <w:tcPr>
            <w:tcW w:w="2176" w:type="dxa"/>
            <w:shd w:val="clear" w:color="auto" w:fill="auto"/>
            <w:noWrap/>
            <w:vAlign w:val="center"/>
            <w:hideMark/>
          </w:tcPr>
          <w:p w:rsidR="005F300A" w:rsidRDefault="005F300A" w:rsidP="005F300A">
            <w:pPr>
              <w:jc w:val="center"/>
              <w:rPr>
                <w:sz w:val="24"/>
                <w:szCs w:val="24"/>
              </w:rPr>
            </w:pPr>
            <w:r>
              <w:t>221 000,00</w:t>
            </w:r>
          </w:p>
        </w:tc>
      </w:tr>
      <w:tr w:rsidR="005F300A" w:rsidTr="005F300A">
        <w:tc>
          <w:tcPr>
            <w:tcW w:w="4625" w:type="dxa"/>
            <w:shd w:val="clear" w:color="auto" w:fill="auto"/>
            <w:vAlign w:val="center"/>
            <w:hideMark/>
          </w:tcPr>
          <w:p w:rsidR="005F300A" w:rsidRDefault="005F300A" w:rsidP="005F300A">
            <w:pPr>
              <w:rPr>
                <w:sz w:val="24"/>
                <w:szCs w:val="24"/>
              </w:rPr>
            </w:pPr>
            <w:r>
              <w:t>Здравоохранение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5 521 400,00</w:t>
            </w:r>
          </w:p>
        </w:tc>
        <w:tc>
          <w:tcPr>
            <w:tcW w:w="2176" w:type="dxa"/>
            <w:shd w:val="clear" w:color="auto" w:fill="auto"/>
            <w:noWrap/>
            <w:vAlign w:val="center"/>
            <w:hideMark/>
          </w:tcPr>
          <w:p w:rsidR="005F300A" w:rsidRDefault="005F300A" w:rsidP="005F300A">
            <w:pPr>
              <w:jc w:val="center"/>
              <w:rPr>
                <w:sz w:val="24"/>
                <w:szCs w:val="24"/>
              </w:rPr>
            </w:pPr>
            <w:r>
              <w:t>5 521 400,00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здравоохранения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5 521 400,00</w:t>
            </w:r>
          </w:p>
        </w:tc>
        <w:tc>
          <w:tcPr>
            <w:tcW w:w="2176" w:type="dxa"/>
            <w:shd w:val="clear" w:color="auto" w:fill="auto"/>
            <w:noWrap/>
            <w:vAlign w:val="center"/>
            <w:hideMark/>
          </w:tcPr>
          <w:p w:rsidR="005F300A" w:rsidRDefault="005F300A" w:rsidP="005F300A">
            <w:pPr>
              <w:jc w:val="center"/>
              <w:rPr>
                <w:sz w:val="24"/>
                <w:szCs w:val="24"/>
              </w:rPr>
            </w:pPr>
            <w:r>
              <w:t>5 521 400,00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жилищного и дорожного хозяйства, благоустройство города Ханты-Мансийска"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5 521 400,00</w:t>
            </w:r>
          </w:p>
        </w:tc>
        <w:tc>
          <w:tcPr>
            <w:tcW w:w="2176" w:type="dxa"/>
            <w:shd w:val="clear" w:color="auto" w:fill="auto"/>
            <w:noWrap/>
            <w:vAlign w:val="center"/>
            <w:hideMark/>
          </w:tcPr>
          <w:p w:rsidR="005F300A" w:rsidRDefault="005F300A" w:rsidP="005F300A">
            <w:pPr>
              <w:jc w:val="center"/>
              <w:rPr>
                <w:sz w:val="24"/>
                <w:szCs w:val="24"/>
              </w:rPr>
            </w:pPr>
            <w:r>
              <w:t>5 521 400,00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5 521 400,00</w:t>
            </w:r>
          </w:p>
        </w:tc>
        <w:tc>
          <w:tcPr>
            <w:tcW w:w="2176" w:type="dxa"/>
            <w:shd w:val="clear" w:color="auto" w:fill="auto"/>
            <w:noWrap/>
            <w:vAlign w:val="center"/>
            <w:hideMark/>
          </w:tcPr>
          <w:p w:rsidR="005F300A" w:rsidRDefault="005F300A" w:rsidP="005F300A">
            <w:pPr>
              <w:jc w:val="center"/>
              <w:rPr>
                <w:sz w:val="24"/>
                <w:szCs w:val="24"/>
              </w:rPr>
            </w:pPr>
            <w:r>
              <w:t>5 521 400,00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12 0 04 84280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5 521 400,00</w:t>
            </w:r>
          </w:p>
        </w:tc>
        <w:tc>
          <w:tcPr>
            <w:tcW w:w="2176" w:type="dxa"/>
            <w:shd w:val="clear" w:color="auto" w:fill="auto"/>
            <w:noWrap/>
            <w:vAlign w:val="center"/>
            <w:hideMark/>
          </w:tcPr>
          <w:p w:rsidR="005F300A" w:rsidRDefault="005F300A" w:rsidP="005F300A">
            <w:pPr>
              <w:jc w:val="center"/>
              <w:rPr>
                <w:sz w:val="24"/>
                <w:szCs w:val="24"/>
              </w:rPr>
            </w:pPr>
            <w:r>
              <w:t>5 521 400,00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12 0 04 84280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37 266,00</w:t>
            </w:r>
          </w:p>
        </w:tc>
        <w:tc>
          <w:tcPr>
            <w:tcW w:w="2176" w:type="dxa"/>
            <w:shd w:val="clear" w:color="auto" w:fill="auto"/>
            <w:noWrap/>
            <w:vAlign w:val="center"/>
            <w:hideMark/>
          </w:tcPr>
          <w:p w:rsidR="005F300A" w:rsidRDefault="005F300A" w:rsidP="005F300A">
            <w:pPr>
              <w:jc w:val="center"/>
              <w:rPr>
                <w:sz w:val="24"/>
                <w:szCs w:val="24"/>
              </w:rPr>
            </w:pPr>
            <w:r>
              <w:t>37 266,00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12 0 04 84280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37 266,00</w:t>
            </w:r>
          </w:p>
        </w:tc>
        <w:tc>
          <w:tcPr>
            <w:tcW w:w="2176" w:type="dxa"/>
            <w:shd w:val="clear" w:color="auto" w:fill="auto"/>
            <w:noWrap/>
            <w:vAlign w:val="center"/>
            <w:hideMark/>
          </w:tcPr>
          <w:p w:rsidR="005F300A" w:rsidRDefault="005F300A" w:rsidP="005F300A">
            <w:pPr>
              <w:jc w:val="center"/>
              <w:rPr>
                <w:sz w:val="24"/>
                <w:szCs w:val="24"/>
              </w:rPr>
            </w:pPr>
            <w:r>
              <w:t>37 266,00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12 0 04 84280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5 484 134,00</w:t>
            </w:r>
          </w:p>
        </w:tc>
        <w:tc>
          <w:tcPr>
            <w:tcW w:w="2176" w:type="dxa"/>
            <w:shd w:val="clear" w:color="auto" w:fill="auto"/>
            <w:noWrap/>
            <w:vAlign w:val="center"/>
            <w:hideMark/>
          </w:tcPr>
          <w:p w:rsidR="005F300A" w:rsidRDefault="005F300A" w:rsidP="005F300A">
            <w:pPr>
              <w:jc w:val="center"/>
              <w:rPr>
                <w:sz w:val="24"/>
                <w:szCs w:val="24"/>
              </w:rPr>
            </w:pPr>
            <w:r>
              <w:t>5 484 134,00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460</w:t>
            </w:r>
          </w:p>
        </w:tc>
        <w:tc>
          <w:tcPr>
            <w:tcW w:w="963" w:type="dxa"/>
            <w:shd w:val="clear" w:color="auto" w:fill="auto"/>
            <w:noWrap/>
            <w:vAlign w:val="center"/>
            <w:hideMark/>
          </w:tcPr>
          <w:p w:rsidR="005F300A" w:rsidRDefault="005F300A" w:rsidP="005F300A">
            <w:pPr>
              <w:jc w:val="center"/>
              <w:rPr>
                <w:sz w:val="24"/>
                <w:szCs w:val="24"/>
              </w:rPr>
            </w:pPr>
            <w:r>
              <w:t>09</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12 0 04 84280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5 484 134,00</w:t>
            </w:r>
          </w:p>
        </w:tc>
        <w:tc>
          <w:tcPr>
            <w:tcW w:w="2176" w:type="dxa"/>
            <w:shd w:val="clear" w:color="auto" w:fill="auto"/>
            <w:noWrap/>
            <w:vAlign w:val="center"/>
            <w:hideMark/>
          </w:tcPr>
          <w:p w:rsidR="005F300A" w:rsidRDefault="005F300A" w:rsidP="005F300A">
            <w:pPr>
              <w:jc w:val="center"/>
              <w:rPr>
                <w:sz w:val="24"/>
                <w:szCs w:val="24"/>
              </w:rPr>
            </w:pPr>
            <w:r>
              <w:t>5 484 134,00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Социальная политика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1 004 191,37</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Охрана семьи и детства</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гражданского общества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"Организация деятельности, направленной на укрепление института семьи в гражданском обществе"</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Социальное обеспечение и иные выплаты населению</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Социальные выплаты гражданам, кроме публичных нормативных социальных выплат</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04</w:t>
            </w:r>
          </w:p>
        </w:tc>
        <w:tc>
          <w:tcPr>
            <w:tcW w:w="1889" w:type="dxa"/>
            <w:shd w:val="clear" w:color="auto" w:fill="auto"/>
            <w:noWrap/>
            <w:vAlign w:val="center"/>
            <w:hideMark/>
          </w:tcPr>
          <w:p w:rsidR="005F300A" w:rsidRDefault="005F300A" w:rsidP="005F300A">
            <w:pPr>
              <w:jc w:val="center"/>
              <w:rPr>
                <w:sz w:val="24"/>
                <w:szCs w:val="24"/>
              </w:rPr>
            </w:pPr>
            <w:r>
              <w:t>17 4 01 84060</w:t>
            </w:r>
          </w:p>
        </w:tc>
        <w:tc>
          <w:tcPr>
            <w:tcW w:w="408"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364 000,00</w:t>
            </w:r>
          </w:p>
        </w:tc>
        <w:tc>
          <w:tcPr>
            <w:tcW w:w="2176" w:type="dxa"/>
            <w:shd w:val="clear" w:color="auto" w:fill="auto"/>
            <w:noWrap/>
            <w:vAlign w:val="center"/>
            <w:hideMark/>
          </w:tcPr>
          <w:p w:rsidR="005F300A" w:rsidRDefault="005F300A" w:rsidP="005F300A">
            <w:pPr>
              <w:jc w:val="center"/>
              <w:rPr>
                <w:sz w:val="24"/>
                <w:szCs w:val="24"/>
              </w:rPr>
            </w:pPr>
            <w:r>
              <w:t>364 000,00</w:t>
            </w:r>
          </w:p>
        </w:tc>
      </w:tr>
      <w:tr w:rsidR="005F300A" w:rsidTr="005F300A">
        <w:tc>
          <w:tcPr>
            <w:tcW w:w="4625" w:type="dxa"/>
            <w:shd w:val="clear" w:color="auto" w:fill="auto"/>
            <w:vAlign w:val="center"/>
            <w:hideMark/>
          </w:tcPr>
          <w:p w:rsidR="005F300A" w:rsidRDefault="005F300A" w:rsidP="005F300A">
            <w:pPr>
              <w:rPr>
                <w:sz w:val="24"/>
                <w:szCs w:val="24"/>
              </w:rPr>
            </w:pPr>
            <w:r>
              <w:t>Другие вопросы в области социальной политики</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"Доступная среда в городе Ханты-Мансийске" </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дорожно-транспортной доступности для маломобильных групп населения"</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460</w:t>
            </w:r>
          </w:p>
        </w:tc>
        <w:tc>
          <w:tcPr>
            <w:tcW w:w="963" w:type="dxa"/>
            <w:shd w:val="clear" w:color="auto" w:fill="auto"/>
            <w:noWrap/>
            <w:vAlign w:val="center"/>
            <w:hideMark/>
          </w:tcPr>
          <w:p w:rsidR="005F300A" w:rsidRDefault="005F300A" w:rsidP="005F300A">
            <w:pPr>
              <w:jc w:val="center"/>
              <w:rPr>
                <w:sz w:val="24"/>
                <w:szCs w:val="24"/>
              </w:rPr>
            </w:pPr>
            <w:r>
              <w:t>10</w:t>
            </w:r>
          </w:p>
        </w:tc>
        <w:tc>
          <w:tcPr>
            <w:tcW w:w="1455" w:type="dxa"/>
            <w:shd w:val="clear" w:color="auto" w:fill="auto"/>
            <w:noWrap/>
            <w:vAlign w:val="center"/>
            <w:hideMark/>
          </w:tcPr>
          <w:p w:rsidR="005F300A" w:rsidRDefault="005F300A" w:rsidP="005F300A">
            <w:pPr>
              <w:jc w:val="center"/>
              <w:rPr>
                <w:sz w:val="24"/>
                <w:szCs w:val="24"/>
              </w:rPr>
            </w:pPr>
            <w:r>
              <w:t>06</w:t>
            </w:r>
          </w:p>
        </w:tc>
        <w:tc>
          <w:tcPr>
            <w:tcW w:w="1889" w:type="dxa"/>
            <w:shd w:val="clear" w:color="auto" w:fill="auto"/>
            <w:noWrap/>
            <w:vAlign w:val="center"/>
            <w:hideMark/>
          </w:tcPr>
          <w:p w:rsidR="005F300A" w:rsidRDefault="005F300A" w:rsidP="005F300A">
            <w:pPr>
              <w:jc w:val="center"/>
              <w:rPr>
                <w:sz w:val="24"/>
                <w:szCs w:val="24"/>
              </w:rPr>
            </w:pPr>
            <w:r>
              <w:t>01 0 02 99990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640 191,37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b/>
                <w:bCs/>
                <w:sz w:val="24"/>
                <w:szCs w:val="24"/>
              </w:rPr>
            </w:pPr>
            <w:r>
              <w:rPr>
                <w:b/>
                <w:bCs/>
              </w:rPr>
              <w:t>Департамент градостроительства и архитектуры Администрации города Ханты-Мансийска</w:t>
            </w:r>
          </w:p>
        </w:tc>
        <w:tc>
          <w:tcPr>
            <w:tcW w:w="1414" w:type="dxa"/>
            <w:shd w:val="clear" w:color="auto" w:fill="auto"/>
            <w:vAlign w:val="center"/>
            <w:hideMark/>
          </w:tcPr>
          <w:p w:rsidR="005F300A" w:rsidRDefault="005F300A" w:rsidP="005F300A">
            <w:pPr>
              <w:jc w:val="center"/>
              <w:rPr>
                <w:b/>
                <w:bCs/>
                <w:sz w:val="24"/>
                <w:szCs w:val="24"/>
              </w:rPr>
            </w:pPr>
            <w:r>
              <w:rPr>
                <w:b/>
                <w:bCs/>
              </w:rPr>
              <w:t>461</w:t>
            </w:r>
          </w:p>
        </w:tc>
        <w:tc>
          <w:tcPr>
            <w:tcW w:w="963" w:type="dxa"/>
            <w:shd w:val="clear" w:color="auto" w:fill="auto"/>
            <w:noWrap/>
            <w:vAlign w:val="center"/>
            <w:hideMark/>
          </w:tcPr>
          <w:p w:rsidR="005F300A" w:rsidRDefault="005F300A" w:rsidP="005F300A">
            <w:pPr>
              <w:jc w:val="center"/>
              <w:rPr>
                <w:b/>
                <w:bCs/>
                <w:sz w:val="24"/>
                <w:szCs w:val="24"/>
              </w:rPr>
            </w:pPr>
            <w:r>
              <w:rPr>
                <w:b/>
                <w:bCs/>
              </w:rPr>
              <w:t> </w:t>
            </w:r>
          </w:p>
        </w:tc>
        <w:tc>
          <w:tcPr>
            <w:tcW w:w="1455" w:type="dxa"/>
            <w:shd w:val="clear" w:color="auto" w:fill="auto"/>
            <w:noWrap/>
            <w:vAlign w:val="center"/>
            <w:hideMark/>
          </w:tcPr>
          <w:p w:rsidR="005F300A" w:rsidRDefault="005F300A" w:rsidP="005F300A">
            <w:pPr>
              <w:jc w:val="center"/>
              <w:rPr>
                <w:b/>
                <w:bCs/>
                <w:sz w:val="24"/>
                <w:szCs w:val="24"/>
              </w:rPr>
            </w:pPr>
            <w:r>
              <w:rPr>
                <w:b/>
                <w:bCs/>
              </w:rPr>
              <w:t> </w:t>
            </w:r>
          </w:p>
        </w:tc>
        <w:tc>
          <w:tcPr>
            <w:tcW w:w="1889" w:type="dxa"/>
            <w:shd w:val="clear" w:color="auto" w:fill="auto"/>
            <w:noWrap/>
            <w:vAlign w:val="center"/>
            <w:hideMark/>
          </w:tcPr>
          <w:p w:rsidR="005F300A" w:rsidRDefault="005F300A" w:rsidP="005F300A">
            <w:pPr>
              <w:jc w:val="center"/>
              <w:rPr>
                <w:b/>
                <w:bCs/>
                <w:sz w:val="24"/>
                <w:szCs w:val="24"/>
              </w:rPr>
            </w:pPr>
            <w:r>
              <w:rPr>
                <w:b/>
                <w:bCs/>
              </w:rPr>
              <w:t xml:space="preserve">   </w:t>
            </w:r>
          </w:p>
        </w:tc>
        <w:tc>
          <w:tcPr>
            <w:tcW w:w="408" w:type="dxa"/>
            <w:shd w:val="clear" w:color="auto" w:fill="auto"/>
            <w:noWrap/>
            <w:vAlign w:val="center"/>
            <w:hideMark/>
          </w:tcPr>
          <w:p w:rsidR="005F300A" w:rsidRDefault="005F300A" w:rsidP="005F300A">
            <w:pPr>
              <w:jc w:val="center"/>
              <w:rPr>
                <w:b/>
                <w:bCs/>
                <w:sz w:val="24"/>
                <w:szCs w:val="24"/>
              </w:rPr>
            </w:pPr>
            <w:r>
              <w:rPr>
                <w:b/>
                <w:bCs/>
              </w:rPr>
              <w:t> </w:t>
            </w:r>
          </w:p>
        </w:tc>
        <w:tc>
          <w:tcPr>
            <w:tcW w:w="407" w:type="dxa"/>
            <w:shd w:val="clear" w:color="auto" w:fill="auto"/>
            <w:noWrap/>
            <w:vAlign w:val="center"/>
            <w:hideMark/>
          </w:tcPr>
          <w:p w:rsidR="005F300A" w:rsidRDefault="005F300A" w:rsidP="005F300A">
            <w:pPr>
              <w:jc w:val="center"/>
              <w:rPr>
                <w:b/>
                <w:bCs/>
                <w:sz w:val="24"/>
                <w:szCs w:val="24"/>
              </w:rPr>
            </w:pPr>
          </w:p>
        </w:tc>
        <w:tc>
          <w:tcPr>
            <w:tcW w:w="407" w:type="dxa"/>
            <w:shd w:val="clear" w:color="auto" w:fill="auto"/>
            <w:noWrap/>
            <w:vAlign w:val="center"/>
            <w:hideMark/>
          </w:tcPr>
          <w:p w:rsidR="005F300A" w:rsidRDefault="005F300A" w:rsidP="005F300A">
            <w:pPr>
              <w:jc w:val="center"/>
              <w:rPr>
                <w:b/>
                <w:bCs/>
                <w:sz w:val="24"/>
                <w:szCs w:val="24"/>
              </w:rPr>
            </w:pPr>
          </w:p>
        </w:tc>
        <w:tc>
          <w:tcPr>
            <w:tcW w:w="2176" w:type="dxa"/>
            <w:shd w:val="clear" w:color="auto" w:fill="auto"/>
            <w:noWrap/>
            <w:vAlign w:val="center"/>
            <w:hideMark/>
          </w:tcPr>
          <w:p w:rsidR="005F300A" w:rsidRDefault="005F300A" w:rsidP="005F300A">
            <w:pPr>
              <w:jc w:val="center"/>
              <w:rPr>
                <w:b/>
                <w:bCs/>
                <w:sz w:val="24"/>
                <w:szCs w:val="24"/>
              </w:rPr>
            </w:pPr>
            <w:r>
              <w:rPr>
                <w:b/>
                <w:bCs/>
              </w:rPr>
              <w:t>2 493 994 669,30</w:t>
            </w:r>
          </w:p>
        </w:tc>
        <w:tc>
          <w:tcPr>
            <w:tcW w:w="2176" w:type="dxa"/>
            <w:shd w:val="clear" w:color="auto" w:fill="auto"/>
            <w:noWrap/>
            <w:vAlign w:val="center"/>
            <w:hideMark/>
          </w:tcPr>
          <w:p w:rsidR="005F300A" w:rsidRDefault="005F300A" w:rsidP="005F300A">
            <w:pPr>
              <w:jc w:val="center"/>
              <w:rPr>
                <w:b/>
                <w:bCs/>
                <w:sz w:val="24"/>
                <w:szCs w:val="24"/>
              </w:rPr>
            </w:pPr>
            <w:r>
              <w:rPr>
                <w:b/>
                <w:bCs/>
              </w:rPr>
              <w:t>0,00</w:t>
            </w:r>
          </w:p>
        </w:tc>
      </w:tr>
      <w:tr w:rsidR="005F300A" w:rsidTr="005F300A">
        <w:tc>
          <w:tcPr>
            <w:tcW w:w="4625" w:type="dxa"/>
            <w:shd w:val="clear" w:color="auto" w:fill="auto"/>
            <w:vAlign w:val="center"/>
            <w:hideMark/>
          </w:tcPr>
          <w:p w:rsidR="005F300A" w:rsidRDefault="005F300A" w:rsidP="005F300A">
            <w:pPr>
              <w:rPr>
                <w:sz w:val="24"/>
                <w:szCs w:val="24"/>
              </w:rPr>
            </w:pPr>
            <w:r>
              <w:t>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75 470 787,00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Другие общегосударственные вопросы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75 470 787,00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w:t>
            </w:r>
            <w:r>
              <w:lastRenderedPageBreak/>
              <w:t>"Основные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71 990 787,00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71 990 787,00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71 935 987,00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71 935 987,00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71 935 987,00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54 800,00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54 800,00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54 800,00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w:t>
            </w:r>
            <w:r>
              <w:lastRenderedPageBreak/>
              <w:t xml:space="preserve">"Обеспечение градостроительной деятельности на территории города Ханты-Мансийска" </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3 480 000,00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01</w:t>
            </w:r>
          </w:p>
        </w:tc>
        <w:tc>
          <w:tcPr>
            <w:tcW w:w="1455" w:type="dxa"/>
            <w:shd w:val="clear" w:color="auto" w:fill="auto"/>
            <w:noWrap/>
            <w:vAlign w:val="center"/>
            <w:hideMark/>
          </w:tcPr>
          <w:p w:rsidR="005F300A" w:rsidRDefault="005F300A" w:rsidP="005F300A">
            <w:pPr>
              <w:jc w:val="center"/>
              <w:rPr>
                <w:sz w:val="24"/>
                <w:szCs w:val="24"/>
              </w:rPr>
            </w:pPr>
            <w:r>
              <w:t>13</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3 480 000,00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Национальная экономика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312 025 314,28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Дорожное хозяйство (дорожные фонды)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150 318 184,63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транспортной системы города Ханты-Мансийска"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150 318 184,63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w:t>
            </w:r>
            <w:r>
              <w:lastRenderedPageBreak/>
              <w:t>"Строительство, реконструкция, капитальный ремонт и ремонт объектов улично-дорожной сети города"</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150 318 184,63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Инвестиции в объекты муниципальной собственностью</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72 383 942,35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72 383 942,35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72 383 942,35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15 0 01 82390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66 825 300,00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15 0 01 82390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66 825 300,00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15 0 01 82390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66 825 300,00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3 683 842,28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3 683 842,28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3 683 842,28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w:t>
            </w:r>
            <w:r>
              <w:lastRenderedPageBreak/>
              <w:t>строительство (реконструкцию), капитальный ремонт и ремонт автомобильных дорог общего пользования местного значения</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S2390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7 425 100,00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S2390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7 425 100,00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09</w:t>
            </w:r>
          </w:p>
        </w:tc>
        <w:tc>
          <w:tcPr>
            <w:tcW w:w="1889" w:type="dxa"/>
            <w:shd w:val="clear" w:color="auto" w:fill="auto"/>
            <w:noWrap/>
            <w:vAlign w:val="center"/>
            <w:hideMark/>
          </w:tcPr>
          <w:p w:rsidR="005F300A" w:rsidRDefault="005F300A" w:rsidP="005F300A">
            <w:pPr>
              <w:jc w:val="center"/>
              <w:rPr>
                <w:sz w:val="24"/>
                <w:szCs w:val="24"/>
              </w:rPr>
            </w:pPr>
            <w:r>
              <w:t>15 0 01 S2390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7 425 100,00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Связь и информатика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Прочие мероприятия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10</w:t>
            </w:r>
          </w:p>
        </w:tc>
        <w:tc>
          <w:tcPr>
            <w:tcW w:w="1889" w:type="dxa"/>
            <w:shd w:val="clear" w:color="auto" w:fill="auto"/>
            <w:noWrap/>
            <w:vAlign w:val="center"/>
            <w:hideMark/>
          </w:tcPr>
          <w:p w:rsidR="005F300A" w:rsidRDefault="005F300A" w:rsidP="005F300A">
            <w:pPr>
              <w:jc w:val="center"/>
              <w:rPr>
                <w:sz w:val="24"/>
                <w:szCs w:val="24"/>
              </w:rPr>
            </w:pPr>
            <w:r>
              <w:t>23 0 02 02400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362 240,00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Другие вопросы в области национальной экономики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161 344 889,65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10 0 00 00000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7 191 022,00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10 0 01 00000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7 191 022,00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7 191 022,00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7 191 022,00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10 0 01 99990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7 191 022,00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w:t>
            </w:r>
            <w:r>
              <w:lastRenderedPageBreak/>
              <w:t>Мансийске"</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19 0 00 00000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19 0 03 00000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19 0 03 61800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Предоставление субсидий бюджетным, автономным учреждениям и иным некоммерческим организациям</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19 0 03 61800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19 0 03 61800</w:t>
            </w:r>
          </w:p>
        </w:tc>
        <w:tc>
          <w:tcPr>
            <w:tcW w:w="408" w:type="dxa"/>
            <w:shd w:val="clear" w:color="auto" w:fill="auto"/>
            <w:noWrap/>
            <w:vAlign w:val="center"/>
            <w:hideMark/>
          </w:tcPr>
          <w:p w:rsidR="005F300A" w:rsidRDefault="005F300A" w:rsidP="005F300A">
            <w:pPr>
              <w:jc w:val="center"/>
              <w:rPr>
                <w:sz w:val="24"/>
                <w:szCs w:val="24"/>
              </w:rPr>
            </w:pPr>
            <w:r>
              <w:t>6</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"Обеспечение градостроительной </w:t>
            </w:r>
            <w:r>
              <w:lastRenderedPageBreak/>
              <w:t xml:space="preserve">деятельности на территории города Ханты-Мансийска" </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153 553 867,65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23 0 01 99990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23 0 01 99990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151 253 867,65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деятельности  (оказание услуг) муниципальных учреждений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86 790 536,32</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69 049 211,24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Расходы на выплаты персоналу казенных учреждений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69 049 211,24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17 631 325,08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17 631 325,08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Уплата налогов, сборов и иных платежей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23 0 02 00590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5</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обеспечение функций органов местного самоуправления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23 0 02 02040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64 370 981,33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63 293 981,33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Расходы на выплаты персоналу государственных (муниципальных) органов</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23 0 02 02040</w:t>
            </w:r>
          </w:p>
        </w:tc>
        <w:tc>
          <w:tcPr>
            <w:tcW w:w="408"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63 293 981,33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1 077 000,00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23 0 02 02040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1 077 000,00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92 350,00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23 0 02 99990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92 350,00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экспертиз зданий и сооружений"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900 000,00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бюджетные ассигнования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Исполнение судебных актов</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23 0 03 99990</w:t>
            </w:r>
          </w:p>
        </w:tc>
        <w:tc>
          <w:tcPr>
            <w:tcW w:w="408" w:type="dxa"/>
            <w:shd w:val="clear" w:color="auto" w:fill="auto"/>
            <w:noWrap/>
            <w:vAlign w:val="center"/>
            <w:hideMark/>
          </w:tcPr>
          <w:p w:rsidR="005F300A" w:rsidRDefault="005F300A" w:rsidP="005F300A">
            <w:pPr>
              <w:jc w:val="center"/>
              <w:rPr>
                <w:sz w:val="24"/>
                <w:szCs w:val="24"/>
              </w:rPr>
            </w:pPr>
            <w:r>
              <w:t>8</w:t>
            </w:r>
          </w:p>
        </w:tc>
        <w:tc>
          <w:tcPr>
            <w:tcW w:w="407" w:type="dxa"/>
            <w:shd w:val="clear" w:color="auto" w:fill="auto"/>
            <w:noWrap/>
            <w:vAlign w:val="center"/>
            <w:hideMark/>
          </w:tcPr>
          <w:p w:rsidR="005F300A" w:rsidRDefault="005F300A" w:rsidP="005F300A">
            <w:pPr>
              <w:jc w:val="center"/>
              <w:rPr>
                <w:sz w:val="24"/>
                <w:szCs w:val="24"/>
              </w:rPr>
            </w:pPr>
            <w:r>
              <w:t>3</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"Проведение ремонтных работ жилых помещений и общего имущества собственников помещений в многоквартирных жилых домах"</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Закупка товаров, работ и услуг для </w:t>
            </w:r>
            <w:r>
              <w:lastRenderedPageBreak/>
              <w:t>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04</w:t>
            </w:r>
          </w:p>
        </w:tc>
        <w:tc>
          <w:tcPr>
            <w:tcW w:w="1455" w:type="dxa"/>
            <w:shd w:val="clear" w:color="auto" w:fill="auto"/>
            <w:noWrap/>
            <w:vAlign w:val="center"/>
            <w:hideMark/>
          </w:tcPr>
          <w:p w:rsidR="005F300A" w:rsidRDefault="005F300A" w:rsidP="005F300A">
            <w:pPr>
              <w:jc w:val="center"/>
              <w:rPr>
                <w:sz w:val="24"/>
                <w:szCs w:val="24"/>
              </w:rPr>
            </w:pPr>
            <w:r>
              <w:t>12</w:t>
            </w:r>
          </w:p>
        </w:tc>
        <w:tc>
          <w:tcPr>
            <w:tcW w:w="1889" w:type="dxa"/>
            <w:shd w:val="clear" w:color="auto" w:fill="auto"/>
            <w:noWrap/>
            <w:vAlign w:val="center"/>
            <w:hideMark/>
          </w:tcPr>
          <w:p w:rsidR="005F300A" w:rsidRDefault="005F300A" w:rsidP="005F300A">
            <w:pPr>
              <w:jc w:val="center"/>
              <w:rPr>
                <w:sz w:val="24"/>
                <w:szCs w:val="24"/>
              </w:rPr>
            </w:pPr>
            <w:r>
              <w:t>23 0 04 99990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Жилищно-коммунальное хозяйство</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121 704 407,15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Коммунальное хозяйство</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"Проектирование и строительство инженерных сетей на территории города Ханты-Мансийска"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24 0 00 00000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24 0 01 00000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Инвестиции в объекты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24 0 01 42110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24 0 01 42110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24 0 01 42110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31 970 000,00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Благоустройство</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89 734 407,15</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Муниципальная программа "Развитие жилищного и дорожного хозяйства, благоустройство города </w:t>
            </w:r>
            <w:r>
              <w:lastRenderedPageBreak/>
              <w:t>Ханты-Мансийска"</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68 822 982,97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Основное мероприятие "Обеспечение санитарного состояния и благоустройство, озеленение территории города"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11 369 389,34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11 369 389,34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11 369 389,34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12 0 04 99990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11 369 389,34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"Формирование современной городской среды"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45 016 037,34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12 0 05 82751</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1 932 104,00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12 0 05 82751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1 932 104,00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12 0 05 82751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1 932 104,00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Реализация мероприятий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41 974 539,34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41 974 539,34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12 0 05 99990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41 974 539,34</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S2751</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1 109 394,00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S2751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1 109 394,00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05 S2751</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1 109 394,00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"Формирование комфортной городской среды"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12 437 556,29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Субсидии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9 950 045,03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9 950 045,03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82600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9 950 045,03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2 487 511,26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2 487 511,26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12 0 F2 S2600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2 487 511,26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20 911 424,18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Основное мероприятие "Создание необходимых условий для </w:t>
            </w:r>
            <w:r>
              <w:lastRenderedPageBreak/>
              <w:t>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20 911 424,18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20 702 309,49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20 702 309,49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Иные закупки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13 0 02 82400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20 702 309,49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209 114,69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Закупка товаров, работ и 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209 114,69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Иные закупки товаров, работ и </w:t>
            </w:r>
            <w:r>
              <w:lastRenderedPageBreak/>
              <w:t>услуг для обеспечения государственных (муниципальных) нужд</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05</w:t>
            </w:r>
          </w:p>
        </w:tc>
        <w:tc>
          <w:tcPr>
            <w:tcW w:w="1455" w:type="dxa"/>
            <w:shd w:val="clear" w:color="auto" w:fill="auto"/>
            <w:noWrap/>
            <w:vAlign w:val="center"/>
            <w:hideMark/>
          </w:tcPr>
          <w:p w:rsidR="005F300A" w:rsidRDefault="005F300A" w:rsidP="005F300A">
            <w:pPr>
              <w:jc w:val="center"/>
              <w:rPr>
                <w:sz w:val="24"/>
                <w:szCs w:val="24"/>
              </w:rPr>
            </w:pPr>
            <w:r>
              <w:t>03</w:t>
            </w:r>
          </w:p>
        </w:tc>
        <w:tc>
          <w:tcPr>
            <w:tcW w:w="1889" w:type="dxa"/>
            <w:shd w:val="clear" w:color="auto" w:fill="auto"/>
            <w:noWrap/>
            <w:vAlign w:val="center"/>
            <w:hideMark/>
          </w:tcPr>
          <w:p w:rsidR="005F300A" w:rsidRDefault="005F300A" w:rsidP="005F300A">
            <w:pPr>
              <w:jc w:val="center"/>
              <w:rPr>
                <w:sz w:val="24"/>
                <w:szCs w:val="24"/>
              </w:rPr>
            </w:pPr>
            <w:r>
              <w:t>13 0 02 S2400</w:t>
            </w:r>
          </w:p>
        </w:tc>
        <w:tc>
          <w:tcPr>
            <w:tcW w:w="408" w:type="dxa"/>
            <w:shd w:val="clear" w:color="auto" w:fill="auto"/>
            <w:noWrap/>
            <w:vAlign w:val="center"/>
            <w:hideMark/>
          </w:tcPr>
          <w:p w:rsidR="005F300A" w:rsidRDefault="005F300A" w:rsidP="005F300A">
            <w:pPr>
              <w:jc w:val="center"/>
              <w:rPr>
                <w:sz w:val="24"/>
                <w:szCs w:val="24"/>
              </w:rPr>
            </w:pPr>
            <w:r>
              <w:t>2</w:t>
            </w:r>
          </w:p>
        </w:tc>
        <w:tc>
          <w:tcPr>
            <w:tcW w:w="407"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209 114,69</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Образование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 </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1 984 794 160,87</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Дошкольное образование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Инвестиции в муниципальную собственность</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01</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10 000 000,00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Общее образование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1 465 988 425,96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"Развитие образования в городе Ханты-Мансийске"</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1 465 988 425,96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Подпрограмма "Ресурсное обеспечение системы образования"</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1 465 988 425,96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"Развитие материально-технической базы 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5 355 980,40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Инвестиции в муниципальную </w:t>
            </w:r>
            <w:r>
              <w:lastRenderedPageBreak/>
              <w:t>собственность</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5 355 980,40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5 355 980,40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07 4 04 42110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5 355 980,40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Региональный проект "Современная школа"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1 460 632 445,56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строительство и реконструкцию общеобразовательных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731 064 200,00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82680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731 064 200,00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82680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731 064 200,00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583 505 000,00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583 505 000,00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82690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583 505 000,00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Софинансирование за счет средств местного бюджета расходов на строительство и реконструкцию </w:t>
            </w:r>
            <w:r>
              <w:lastRenderedPageBreak/>
              <w:t>общеобразовательных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S2680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81 229 355,56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S2680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81 229 355,56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S2680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81 229 355,56</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S2690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64 833 890,00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64 833 890,00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02</w:t>
            </w:r>
          </w:p>
        </w:tc>
        <w:tc>
          <w:tcPr>
            <w:tcW w:w="1889" w:type="dxa"/>
            <w:shd w:val="clear" w:color="auto" w:fill="auto"/>
            <w:noWrap/>
            <w:vAlign w:val="center"/>
            <w:hideMark/>
          </w:tcPr>
          <w:p w:rsidR="005F300A" w:rsidRDefault="005F300A" w:rsidP="005F300A">
            <w:pPr>
              <w:jc w:val="center"/>
              <w:rPr>
                <w:sz w:val="24"/>
                <w:szCs w:val="24"/>
              </w:rPr>
            </w:pPr>
            <w:r>
              <w:t>07 4 E1 S2690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64 833 890,00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Молодежная политика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 xml:space="preserve">   </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508 805 734,91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Муниципальная программа "Молодежь города Ханты-Мансийска"</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25 0 00 00000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508 805 734,91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Основное мероприятие "Строительство, реконструкция зданий для размещения учреждений молодежной политики"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25 0 03 00000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508 805 734,91</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Инвестиции в объекты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25 0 03 42110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r>
              <w:t> </w:t>
            </w:r>
          </w:p>
        </w:tc>
        <w:tc>
          <w:tcPr>
            <w:tcW w:w="2176" w:type="dxa"/>
            <w:shd w:val="clear" w:color="auto" w:fill="auto"/>
            <w:noWrap/>
            <w:vAlign w:val="center"/>
            <w:hideMark/>
          </w:tcPr>
          <w:p w:rsidR="005F300A" w:rsidRDefault="005F300A" w:rsidP="005F300A">
            <w:pPr>
              <w:jc w:val="center"/>
              <w:rPr>
                <w:sz w:val="24"/>
                <w:szCs w:val="24"/>
              </w:rPr>
            </w:pPr>
            <w:r>
              <w:t>922 401,58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 xml:space="preserve">Капитальные вложения в объекты </w:t>
            </w:r>
            <w:r>
              <w:lastRenderedPageBreak/>
              <w:t>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lastRenderedPageBreak/>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922 401,58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lastRenderedPageBreak/>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25 0 03 42110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922 401,58</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25 0 03 82030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457 095 000,00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25 0 03 82030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457 095 000,00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25 0 03 82030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457 095 000,00</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Софинансирование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S2030</w:t>
            </w:r>
          </w:p>
        </w:tc>
        <w:tc>
          <w:tcPr>
            <w:tcW w:w="408" w:type="dxa"/>
            <w:shd w:val="clear" w:color="auto" w:fill="auto"/>
            <w:noWrap/>
            <w:vAlign w:val="center"/>
            <w:hideMark/>
          </w:tcPr>
          <w:p w:rsidR="005F300A" w:rsidRDefault="005F300A" w:rsidP="005F300A">
            <w:pPr>
              <w:jc w:val="center"/>
              <w:rPr>
                <w:sz w:val="24"/>
                <w:szCs w:val="24"/>
              </w:rPr>
            </w:pPr>
            <w:r>
              <w:t> </w:t>
            </w:r>
          </w:p>
        </w:tc>
        <w:tc>
          <w:tcPr>
            <w:tcW w:w="407" w:type="dxa"/>
            <w:shd w:val="clear" w:color="auto" w:fill="auto"/>
            <w:noWrap/>
            <w:vAlign w:val="center"/>
            <w:hideMark/>
          </w:tcPr>
          <w:p w:rsidR="005F300A" w:rsidRDefault="005F300A" w:rsidP="005F300A">
            <w:pPr>
              <w:jc w:val="center"/>
              <w:rPr>
                <w:sz w:val="24"/>
                <w:szCs w:val="24"/>
              </w:rPr>
            </w:pPr>
          </w:p>
        </w:tc>
        <w:tc>
          <w:tcPr>
            <w:tcW w:w="407" w:type="dxa"/>
            <w:shd w:val="clear" w:color="auto" w:fill="auto"/>
            <w:noWrap/>
            <w:vAlign w:val="center"/>
            <w:hideMark/>
          </w:tcPr>
          <w:p w:rsidR="005F300A" w:rsidRDefault="005F300A" w:rsidP="005F300A">
            <w:pPr>
              <w:jc w:val="center"/>
              <w:rPr>
                <w:sz w:val="24"/>
                <w:szCs w:val="24"/>
              </w:rPr>
            </w:pPr>
          </w:p>
        </w:tc>
        <w:tc>
          <w:tcPr>
            <w:tcW w:w="2176" w:type="dxa"/>
            <w:shd w:val="clear" w:color="auto" w:fill="auto"/>
            <w:noWrap/>
            <w:vAlign w:val="center"/>
            <w:hideMark/>
          </w:tcPr>
          <w:p w:rsidR="005F300A" w:rsidRDefault="005F300A" w:rsidP="005F300A">
            <w:pPr>
              <w:jc w:val="center"/>
              <w:rPr>
                <w:sz w:val="24"/>
                <w:szCs w:val="24"/>
              </w:rPr>
            </w:pPr>
            <w:r>
              <w:t>50 788 333,33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Капитальные вложения в объекты государственной (муниципальной) собственности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S2030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0</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50 788 333,33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vAlign w:val="center"/>
            <w:hideMark/>
          </w:tcPr>
          <w:p w:rsidR="005F300A" w:rsidRDefault="005F300A" w:rsidP="005F300A">
            <w:pPr>
              <w:rPr>
                <w:sz w:val="24"/>
                <w:szCs w:val="24"/>
              </w:rPr>
            </w:pPr>
            <w:r>
              <w:t>Бюджетные инвестиции</w:t>
            </w:r>
          </w:p>
        </w:tc>
        <w:tc>
          <w:tcPr>
            <w:tcW w:w="1414" w:type="dxa"/>
            <w:shd w:val="clear" w:color="auto" w:fill="auto"/>
            <w:vAlign w:val="center"/>
            <w:hideMark/>
          </w:tcPr>
          <w:p w:rsidR="005F300A" w:rsidRDefault="005F300A" w:rsidP="005F300A">
            <w:pPr>
              <w:jc w:val="center"/>
              <w:rPr>
                <w:sz w:val="24"/>
                <w:szCs w:val="24"/>
              </w:rPr>
            </w:pPr>
            <w:r>
              <w:t>461</w:t>
            </w:r>
          </w:p>
        </w:tc>
        <w:tc>
          <w:tcPr>
            <w:tcW w:w="963" w:type="dxa"/>
            <w:shd w:val="clear" w:color="auto" w:fill="auto"/>
            <w:noWrap/>
            <w:vAlign w:val="center"/>
            <w:hideMark/>
          </w:tcPr>
          <w:p w:rsidR="005F300A" w:rsidRDefault="005F300A" w:rsidP="005F300A">
            <w:pPr>
              <w:jc w:val="center"/>
              <w:rPr>
                <w:sz w:val="24"/>
                <w:szCs w:val="24"/>
              </w:rPr>
            </w:pPr>
            <w:r>
              <w:t>07</w:t>
            </w:r>
          </w:p>
        </w:tc>
        <w:tc>
          <w:tcPr>
            <w:tcW w:w="1455" w:type="dxa"/>
            <w:shd w:val="clear" w:color="auto" w:fill="auto"/>
            <w:noWrap/>
            <w:vAlign w:val="center"/>
            <w:hideMark/>
          </w:tcPr>
          <w:p w:rsidR="005F300A" w:rsidRDefault="005F300A" w:rsidP="005F300A">
            <w:pPr>
              <w:jc w:val="center"/>
              <w:rPr>
                <w:sz w:val="24"/>
                <w:szCs w:val="24"/>
              </w:rPr>
            </w:pPr>
            <w:r>
              <w:t>07</w:t>
            </w:r>
          </w:p>
        </w:tc>
        <w:tc>
          <w:tcPr>
            <w:tcW w:w="1889" w:type="dxa"/>
            <w:shd w:val="clear" w:color="auto" w:fill="auto"/>
            <w:noWrap/>
            <w:vAlign w:val="center"/>
            <w:hideMark/>
          </w:tcPr>
          <w:p w:rsidR="005F300A" w:rsidRDefault="005F300A" w:rsidP="005F300A">
            <w:pPr>
              <w:jc w:val="center"/>
              <w:rPr>
                <w:sz w:val="24"/>
                <w:szCs w:val="24"/>
              </w:rPr>
            </w:pPr>
            <w:r>
              <w:t>25 0 03 S2030</w:t>
            </w:r>
          </w:p>
        </w:tc>
        <w:tc>
          <w:tcPr>
            <w:tcW w:w="408" w:type="dxa"/>
            <w:shd w:val="clear" w:color="auto" w:fill="auto"/>
            <w:noWrap/>
            <w:vAlign w:val="center"/>
            <w:hideMark/>
          </w:tcPr>
          <w:p w:rsidR="005F300A" w:rsidRDefault="005F300A" w:rsidP="005F300A">
            <w:pPr>
              <w:jc w:val="center"/>
              <w:rPr>
                <w:sz w:val="24"/>
                <w:szCs w:val="24"/>
              </w:rPr>
            </w:pPr>
            <w:r>
              <w:t>4</w:t>
            </w:r>
          </w:p>
        </w:tc>
        <w:tc>
          <w:tcPr>
            <w:tcW w:w="407" w:type="dxa"/>
            <w:shd w:val="clear" w:color="auto" w:fill="auto"/>
            <w:noWrap/>
            <w:vAlign w:val="center"/>
            <w:hideMark/>
          </w:tcPr>
          <w:p w:rsidR="005F300A" w:rsidRDefault="005F300A" w:rsidP="005F300A">
            <w:pPr>
              <w:jc w:val="center"/>
              <w:rPr>
                <w:sz w:val="24"/>
                <w:szCs w:val="24"/>
              </w:rPr>
            </w:pPr>
            <w:r>
              <w:t>1</w:t>
            </w:r>
          </w:p>
        </w:tc>
        <w:tc>
          <w:tcPr>
            <w:tcW w:w="407" w:type="dxa"/>
            <w:shd w:val="clear" w:color="auto" w:fill="auto"/>
            <w:noWrap/>
            <w:vAlign w:val="center"/>
            <w:hideMark/>
          </w:tcPr>
          <w:p w:rsidR="005F300A" w:rsidRDefault="005F300A" w:rsidP="005F300A">
            <w:pPr>
              <w:jc w:val="center"/>
              <w:rPr>
                <w:sz w:val="24"/>
                <w:szCs w:val="24"/>
              </w:rPr>
            </w:pPr>
            <w:r>
              <w:t>0</w:t>
            </w:r>
          </w:p>
        </w:tc>
        <w:tc>
          <w:tcPr>
            <w:tcW w:w="2176" w:type="dxa"/>
            <w:shd w:val="clear" w:color="auto" w:fill="auto"/>
            <w:noWrap/>
            <w:vAlign w:val="center"/>
            <w:hideMark/>
          </w:tcPr>
          <w:p w:rsidR="005F300A" w:rsidRDefault="005F300A" w:rsidP="005F300A">
            <w:pPr>
              <w:jc w:val="center"/>
              <w:rPr>
                <w:sz w:val="24"/>
                <w:szCs w:val="24"/>
              </w:rPr>
            </w:pPr>
            <w:r>
              <w:t>50 788 333,33</w:t>
            </w:r>
          </w:p>
        </w:tc>
        <w:tc>
          <w:tcPr>
            <w:tcW w:w="2176" w:type="dxa"/>
            <w:shd w:val="clear" w:color="auto" w:fill="auto"/>
            <w:noWrap/>
            <w:vAlign w:val="center"/>
            <w:hideMark/>
          </w:tcPr>
          <w:p w:rsidR="005F300A" w:rsidRDefault="005F300A" w:rsidP="005F300A">
            <w:pPr>
              <w:jc w:val="center"/>
              <w:rPr>
                <w:sz w:val="24"/>
                <w:szCs w:val="24"/>
              </w:rPr>
            </w:pPr>
            <w:r>
              <w:t>0,00</w:t>
            </w:r>
          </w:p>
        </w:tc>
      </w:tr>
      <w:tr w:rsidR="005F300A" w:rsidTr="005F300A">
        <w:tc>
          <w:tcPr>
            <w:tcW w:w="4625" w:type="dxa"/>
            <w:shd w:val="clear" w:color="auto" w:fill="auto"/>
            <w:noWrap/>
            <w:vAlign w:val="center"/>
            <w:hideMark/>
          </w:tcPr>
          <w:p w:rsidR="005F300A" w:rsidRDefault="005F300A" w:rsidP="005F300A">
            <w:pPr>
              <w:rPr>
                <w:sz w:val="26"/>
                <w:szCs w:val="26"/>
              </w:rPr>
            </w:pPr>
            <w:r>
              <w:rPr>
                <w:sz w:val="26"/>
                <w:szCs w:val="26"/>
              </w:rPr>
              <w:t>ВСЕГО РАСХОДОВ</w:t>
            </w:r>
          </w:p>
        </w:tc>
        <w:tc>
          <w:tcPr>
            <w:tcW w:w="1414" w:type="dxa"/>
            <w:shd w:val="clear" w:color="auto" w:fill="auto"/>
            <w:noWrap/>
            <w:vAlign w:val="center"/>
            <w:hideMark/>
          </w:tcPr>
          <w:p w:rsidR="005F300A" w:rsidRDefault="005F300A" w:rsidP="005F300A">
            <w:pPr>
              <w:jc w:val="center"/>
              <w:rPr>
                <w:sz w:val="26"/>
                <w:szCs w:val="26"/>
              </w:rPr>
            </w:pPr>
            <w:r>
              <w:rPr>
                <w:sz w:val="26"/>
                <w:szCs w:val="26"/>
              </w:rPr>
              <w:t> </w:t>
            </w:r>
          </w:p>
        </w:tc>
        <w:tc>
          <w:tcPr>
            <w:tcW w:w="963" w:type="dxa"/>
            <w:shd w:val="clear" w:color="auto" w:fill="auto"/>
            <w:noWrap/>
            <w:vAlign w:val="bottom"/>
            <w:hideMark/>
          </w:tcPr>
          <w:p w:rsidR="005F300A" w:rsidRDefault="005F300A" w:rsidP="005F300A">
            <w:pPr>
              <w:jc w:val="center"/>
              <w:rPr>
                <w:sz w:val="26"/>
                <w:szCs w:val="26"/>
              </w:rPr>
            </w:pPr>
            <w:r>
              <w:rPr>
                <w:sz w:val="26"/>
                <w:szCs w:val="26"/>
              </w:rPr>
              <w:t> </w:t>
            </w:r>
          </w:p>
        </w:tc>
        <w:tc>
          <w:tcPr>
            <w:tcW w:w="1455" w:type="dxa"/>
            <w:shd w:val="clear" w:color="auto" w:fill="auto"/>
            <w:noWrap/>
            <w:vAlign w:val="bottom"/>
            <w:hideMark/>
          </w:tcPr>
          <w:p w:rsidR="005F300A" w:rsidRDefault="005F300A" w:rsidP="005F300A">
            <w:pPr>
              <w:jc w:val="center"/>
              <w:rPr>
                <w:sz w:val="26"/>
                <w:szCs w:val="26"/>
              </w:rPr>
            </w:pPr>
            <w:r>
              <w:rPr>
                <w:sz w:val="26"/>
                <w:szCs w:val="26"/>
              </w:rPr>
              <w:t> </w:t>
            </w:r>
          </w:p>
        </w:tc>
        <w:tc>
          <w:tcPr>
            <w:tcW w:w="1889" w:type="dxa"/>
            <w:shd w:val="clear" w:color="auto" w:fill="auto"/>
            <w:noWrap/>
            <w:vAlign w:val="bottom"/>
            <w:hideMark/>
          </w:tcPr>
          <w:p w:rsidR="005F300A" w:rsidRDefault="005F300A" w:rsidP="005F300A">
            <w:pPr>
              <w:jc w:val="center"/>
              <w:rPr>
                <w:sz w:val="26"/>
                <w:szCs w:val="26"/>
              </w:rPr>
            </w:pPr>
            <w:r>
              <w:rPr>
                <w:sz w:val="26"/>
                <w:szCs w:val="26"/>
              </w:rPr>
              <w:t> </w:t>
            </w:r>
          </w:p>
        </w:tc>
        <w:tc>
          <w:tcPr>
            <w:tcW w:w="408" w:type="dxa"/>
            <w:shd w:val="clear" w:color="auto" w:fill="auto"/>
            <w:noWrap/>
            <w:vAlign w:val="bottom"/>
            <w:hideMark/>
          </w:tcPr>
          <w:p w:rsidR="005F300A" w:rsidRDefault="005F300A" w:rsidP="005F300A">
            <w:pPr>
              <w:jc w:val="center"/>
              <w:rPr>
                <w:sz w:val="26"/>
                <w:szCs w:val="26"/>
              </w:rPr>
            </w:pPr>
            <w:r>
              <w:rPr>
                <w:sz w:val="26"/>
                <w:szCs w:val="26"/>
              </w:rPr>
              <w:t> </w:t>
            </w:r>
          </w:p>
        </w:tc>
        <w:tc>
          <w:tcPr>
            <w:tcW w:w="407" w:type="dxa"/>
            <w:shd w:val="clear" w:color="auto" w:fill="auto"/>
            <w:noWrap/>
            <w:vAlign w:val="bottom"/>
            <w:hideMark/>
          </w:tcPr>
          <w:p w:rsidR="005F300A" w:rsidRDefault="005F300A" w:rsidP="005F300A">
            <w:pPr>
              <w:jc w:val="center"/>
              <w:rPr>
                <w:sz w:val="26"/>
                <w:szCs w:val="26"/>
              </w:rPr>
            </w:pPr>
            <w:r>
              <w:rPr>
                <w:sz w:val="26"/>
                <w:szCs w:val="26"/>
              </w:rPr>
              <w:t> </w:t>
            </w:r>
          </w:p>
        </w:tc>
        <w:tc>
          <w:tcPr>
            <w:tcW w:w="407" w:type="dxa"/>
            <w:shd w:val="clear" w:color="auto" w:fill="auto"/>
            <w:noWrap/>
            <w:vAlign w:val="bottom"/>
            <w:hideMark/>
          </w:tcPr>
          <w:p w:rsidR="005F300A" w:rsidRDefault="005F300A" w:rsidP="005F300A">
            <w:pPr>
              <w:jc w:val="center"/>
              <w:rPr>
                <w:sz w:val="26"/>
                <w:szCs w:val="26"/>
              </w:rPr>
            </w:pPr>
            <w:r>
              <w:rPr>
                <w:sz w:val="26"/>
                <w:szCs w:val="26"/>
              </w:rPr>
              <w:t> </w:t>
            </w:r>
          </w:p>
        </w:tc>
        <w:tc>
          <w:tcPr>
            <w:tcW w:w="2176" w:type="dxa"/>
            <w:shd w:val="clear" w:color="auto" w:fill="auto"/>
            <w:noWrap/>
            <w:vAlign w:val="bottom"/>
            <w:hideMark/>
          </w:tcPr>
          <w:p w:rsidR="005F300A" w:rsidRDefault="00880A18" w:rsidP="005F300A">
            <w:pPr>
              <w:jc w:val="center"/>
              <w:rPr>
                <w:sz w:val="26"/>
                <w:szCs w:val="26"/>
              </w:rPr>
            </w:pPr>
            <w:r>
              <w:rPr>
                <w:sz w:val="26"/>
                <w:szCs w:val="26"/>
              </w:rPr>
              <w:t>11 974 469 800,62</w:t>
            </w:r>
          </w:p>
        </w:tc>
        <w:tc>
          <w:tcPr>
            <w:tcW w:w="2176" w:type="dxa"/>
            <w:shd w:val="clear" w:color="auto" w:fill="auto"/>
            <w:noWrap/>
            <w:vAlign w:val="bottom"/>
            <w:hideMark/>
          </w:tcPr>
          <w:p w:rsidR="005F300A" w:rsidRDefault="005F300A" w:rsidP="005F300A">
            <w:pPr>
              <w:jc w:val="center"/>
              <w:rPr>
                <w:sz w:val="26"/>
                <w:szCs w:val="26"/>
              </w:rPr>
            </w:pPr>
            <w:r>
              <w:rPr>
                <w:sz w:val="26"/>
                <w:szCs w:val="26"/>
              </w:rPr>
              <w:t>3 816 106 700,00</w:t>
            </w:r>
          </w:p>
        </w:tc>
      </w:tr>
    </w:tbl>
    <w:p w:rsidR="005F300A" w:rsidRPr="00AA6643" w:rsidRDefault="005F300A" w:rsidP="005F300A">
      <w:pPr>
        <w:rPr>
          <w:szCs w:val="26"/>
        </w:rPr>
      </w:pPr>
    </w:p>
    <w:p w:rsidR="002500BB" w:rsidRPr="005F300A" w:rsidRDefault="002500BB" w:rsidP="005F300A">
      <w:pPr>
        <w:rPr>
          <w:szCs w:val="26"/>
        </w:rPr>
      </w:pPr>
    </w:p>
    <w:sectPr w:rsidR="002500BB" w:rsidRPr="005F300A" w:rsidSect="005F300A">
      <w:headerReference w:type="default" r:id="rId7"/>
      <w:pgSz w:w="16838" w:h="11906" w:orient="landscape"/>
      <w:pgMar w:top="567" w:right="567" w:bottom="567" w:left="567"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3BB" w:rsidRDefault="007A73BB" w:rsidP="00E12559">
      <w:r>
        <w:separator/>
      </w:r>
    </w:p>
  </w:endnote>
  <w:endnote w:type="continuationSeparator" w:id="0">
    <w:p w:rsidR="007A73BB" w:rsidRDefault="007A73BB"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3BB" w:rsidRDefault="007A73BB" w:rsidP="00E12559">
      <w:r>
        <w:separator/>
      </w:r>
    </w:p>
  </w:footnote>
  <w:footnote w:type="continuationSeparator" w:id="0">
    <w:p w:rsidR="007A73BB" w:rsidRDefault="007A73BB"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5F300A" w:rsidRDefault="007A73BB">
        <w:pPr>
          <w:pStyle w:val="a3"/>
          <w:jc w:val="center"/>
        </w:pPr>
        <w:r>
          <w:fldChar w:fldCharType="begin"/>
        </w:r>
        <w:r>
          <w:instrText xml:space="preserve"> PAGE   \* MERGEFORMAT </w:instrText>
        </w:r>
        <w:r>
          <w:fldChar w:fldCharType="separate"/>
        </w:r>
        <w:r w:rsidR="001C37F6">
          <w:rPr>
            <w:noProof/>
          </w:rPr>
          <w:t>2</w:t>
        </w:r>
        <w:r>
          <w:rPr>
            <w:noProof/>
          </w:rPr>
          <w:fldChar w:fldCharType="end"/>
        </w:r>
      </w:p>
    </w:sdtContent>
  </w:sdt>
  <w:p w:rsidR="005F300A" w:rsidRDefault="005F30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0A18"/>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37F6"/>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BA"/>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077F8"/>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300A"/>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A73BB"/>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0A18"/>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75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133</TotalTime>
  <Pages>1</Pages>
  <Words>29455</Words>
  <Characters>167900</Characters>
  <Application>Microsoft Office Word</Application>
  <DocSecurity>0</DocSecurity>
  <Lines>1399</Lines>
  <Paragraphs>393</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196962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3</cp:revision>
  <dcterms:created xsi:type="dcterms:W3CDTF">2021-09-08T05:13:00Z</dcterms:created>
  <dcterms:modified xsi:type="dcterms:W3CDTF">2021-09-10T04:06:00Z</dcterms:modified>
</cp:coreProperties>
</file>