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A7" w:rsidRDefault="003C43A7" w:rsidP="003C4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755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3A7" w:rsidRDefault="003C43A7" w:rsidP="003C43A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C43A7" w:rsidRDefault="003C43A7" w:rsidP="003C43A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C43A7" w:rsidRDefault="003C43A7" w:rsidP="003C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3A7" w:rsidRDefault="003C43A7" w:rsidP="003C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C43A7" w:rsidRDefault="003C43A7" w:rsidP="003C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43A7" w:rsidRDefault="003C43A7" w:rsidP="003C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C43A7" w:rsidRDefault="003C43A7" w:rsidP="003C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3C43A7" w:rsidRDefault="00AB5E8A" w:rsidP="003C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525</w:t>
      </w:r>
      <w:r w:rsidR="003C43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C43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3C43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C43A7" w:rsidRDefault="003C43A7" w:rsidP="003C43A7">
      <w:pPr>
        <w:shd w:val="clear" w:color="auto" w:fill="FFFFFF"/>
        <w:spacing w:after="0" w:line="240" w:lineRule="auto"/>
        <w:ind w:right="38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3C43A7" w:rsidRDefault="003C43A7" w:rsidP="003C43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C43A7" w:rsidRDefault="00FF5520" w:rsidP="003C43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16 сентября</w:t>
      </w:r>
      <w:r w:rsidR="003C43A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DE7B57" w:rsidRPr="006940A4" w:rsidRDefault="00DE7B57" w:rsidP="00DE7B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:rsidR="00DC0065" w:rsidRPr="00DC0065" w:rsidRDefault="00DC0065" w:rsidP="006940A4">
      <w:pPr>
        <w:spacing w:after="0"/>
        <w:ind w:right="4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Решение Думы города Ханты-Мансийска</w:t>
      </w:r>
      <w:r w:rsidR="003C4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</w:t>
      </w:r>
      <w:r w:rsidR="00E1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 w:rsidR="0048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791</w:t>
      </w:r>
      <w:r w:rsidR="003C4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1B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оложении о </w:t>
      </w:r>
      <w:r w:rsidR="000C76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подготовки документации по планировке территории города Ханты-Мансийска</w:t>
      </w:r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C0065" w:rsidRPr="006940A4" w:rsidRDefault="00DC0065" w:rsidP="006940A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304" w:rsidRDefault="00DC0065" w:rsidP="006940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в Решение Думы города Ханты-Мансийска от </w:t>
      </w:r>
      <w:r w:rsidR="000C7664"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1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0C7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 </w:t>
      </w:r>
      <w:r w:rsidR="0048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0C7664">
        <w:rPr>
          <w:rFonts w:ascii="Times New Roman" w:eastAsia="Times New Roman" w:hAnsi="Times New Roman" w:cs="Times New Roman"/>
          <w:sz w:val="28"/>
          <w:szCs w:val="28"/>
          <w:lang w:eastAsia="ru-RU"/>
        </w:rPr>
        <w:t>№ 791</w:t>
      </w:r>
      <w:r w:rsidR="000C7664"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901B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C7664" w:rsidRPr="000C766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оложении</w:t>
      </w:r>
      <w:proofErr w:type="gramEnd"/>
      <w:r w:rsidR="000C7664" w:rsidRPr="000C7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подготовки документации по планировке территории города Ханты-Мансийска</w:t>
      </w:r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45A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DC0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  <w:r w:rsidR="00AE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7304" w:rsidRPr="006940A4" w:rsidRDefault="00BF7304" w:rsidP="006940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304" w:rsidRPr="00BF7304" w:rsidRDefault="00BF7304" w:rsidP="006940A4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73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Дума города </w:t>
      </w:r>
      <w:r w:rsidRPr="00BF730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BF73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РЕШИЛА:</w:t>
      </w:r>
    </w:p>
    <w:p w:rsidR="00BF7304" w:rsidRPr="006940A4" w:rsidRDefault="00BF7304" w:rsidP="006940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065" w:rsidRDefault="006940A4" w:rsidP="006940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E246E">
        <w:rPr>
          <w:rFonts w:ascii="Times New Roman" w:hAnsi="Times New Roman" w:cs="Times New Roman"/>
          <w:sz w:val="28"/>
          <w:szCs w:val="28"/>
        </w:rPr>
        <w:t>Внести в</w:t>
      </w:r>
      <w:r w:rsidR="00AE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46E">
        <w:rPr>
          <w:rFonts w:ascii="Times New Roman" w:hAnsi="Times New Roman" w:cs="Times New Roman"/>
          <w:sz w:val="28"/>
          <w:szCs w:val="28"/>
        </w:rPr>
        <w:t>Решение Думы города Ханты-Мансийска от 29 мая 2009 года №</w:t>
      </w:r>
      <w:r w:rsidR="004430C0">
        <w:rPr>
          <w:rFonts w:ascii="Times New Roman" w:hAnsi="Times New Roman" w:cs="Times New Roman"/>
          <w:sz w:val="28"/>
          <w:szCs w:val="28"/>
        </w:rPr>
        <w:t xml:space="preserve"> </w:t>
      </w:r>
      <w:r w:rsidR="00AE246E">
        <w:rPr>
          <w:rFonts w:ascii="Times New Roman" w:hAnsi="Times New Roman" w:cs="Times New Roman"/>
          <w:sz w:val="28"/>
          <w:szCs w:val="28"/>
        </w:rPr>
        <w:t xml:space="preserve">791 </w:t>
      </w:r>
      <w:r w:rsidR="00AE246E"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901B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E246E" w:rsidRPr="000C766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оложении</w:t>
      </w:r>
      <w:proofErr w:type="gramEnd"/>
      <w:r w:rsidR="00AE246E" w:rsidRPr="000C7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подготовки документации по планировке территории города Ханты-Мансийска</w:t>
      </w:r>
      <w:r w:rsidR="00AE246E"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46E" w:rsidRPr="00AE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E246E" w:rsidRPr="00AE246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</w:t>
      </w:r>
      <w:r w:rsidR="003C4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46E" w:rsidRPr="00AE246E" w:rsidRDefault="00AE246E" w:rsidP="006940A4">
      <w:pPr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E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вступает в силу после его официального опубликования.</w:t>
      </w:r>
    </w:p>
    <w:p w:rsidR="00443E82" w:rsidRDefault="00443E82" w:rsidP="00AE2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3A7" w:rsidRDefault="003C43A7" w:rsidP="003C43A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Председатель                                                                 Глава </w:t>
      </w:r>
    </w:p>
    <w:p w:rsidR="003C43A7" w:rsidRDefault="003C43A7" w:rsidP="003C43A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города Ханты-Мансийска</w:t>
      </w:r>
    </w:p>
    <w:p w:rsidR="003C43A7" w:rsidRDefault="003C43A7" w:rsidP="003C43A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43A7" w:rsidRDefault="003C43A7" w:rsidP="003C43A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43A7" w:rsidRDefault="003C43A7" w:rsidP="003C43A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_____________М.П.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3C43A7" w:rsidRPr="006940A4" w:rsidRDefault="003C43A7" w:rsidP="003C43A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3C43A7" w:rsidRDefault="003C43A7" w:rsidP="003C43A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</w:t>
      </w:r>
      <w:r w:rsidR="006122E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3C43A7" w:rsidRDefault="00AB5E8A" w:rsidP="003C4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16 </w:t>
      </w:r>
      <w:r w:rsidR="003C43A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сентября 2021 года</w:t>
      </w:r>
      <w:r w:rsidR="003C43A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3C43A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3C43A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</w:t>
      </w:r>
      <w:r w:rsidR="006122E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16 </w:t>
      </w:r>
      <w:r w:rsidR="003C43A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сентября 2021 года</w:t>
      </w:r>
      <w:r w:rsidR="003C43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940A4" w:rsidRDefault="006940A4" w:rsidP="006940A4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940A4" w:rsidRDefault="006940A4" w:rsidP="006940A4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Решению Думы города Ханты-Мансийска</w:t>
      </w:r>
    </w:p>
    <w:p w:rsidR="006940A4" w:rsidRDefault="00AB5E8A" w:rsidP="006940A4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16 сентября</w:t>
      </w:r>
      <w:r w:rsidR="006940A4">
        <w:rPr>
          <w:rFonts w:ascii="Times New Roman" w:hAnsi="Times New Roman" w:cs="Times New Roman"/>
          <w:color w:val="000000"/>
          <w:sz w:val="28"/>
          <w:szCs w:val="28"/>
        </w:rPr>
        <w:t xml:space="preserve"> 2021 года  </w:t>
      </w:r>
      <w:r>
        <w:rPr>
          <w:rFonts w:ascii="Times New Roman" w:hAnsi="Times New Roman"/>
          <w:sz w:val="28"/>
          <w:szCs w:val="28"/>
        </w:rPr>
        <w:t>№ 525</w:t>
      </w:r>
      <w:bookmarkStart w:id="0" w:name="_GoBack"/>
      <w:bookmarkEnd w:id="0"/>
      <w:r w:rsidR="006940A4">
        <w:rPr>
          <w:rFonts w:ascii="Times New Roman" w:hAnsi="Times New Roman"/>
          <w:sz w:val="28"/>
          <w:szCs w:val="28"/>
        </w:rPr>
        <w:t>-</w:t>
      </w:r>
      <w:r w:rsidR="006940A4">
        <w:rPr>
          <w:rFonts w:ascii="Times New Roman" w:hAnsi="Times New Roman"/>
          <w:sz w:val="28"/>
          <w:szCs w:val="28"/>
          <w:lang w:val="en-US"/>
        </w:rPr>
        <w:t>VI</w:t>
      </w:r>
      <w:r w:rsidR="006940A4">
        <w:rPr>
          <w:rFonts w:ascii="Times New Roman" w:hAnsi="Times New Roman"/>
          <w:sz w:val="28"/>
          <w:szCs w:val="28"/>
        </w:rPr>
        <w:t xml:space="preserve"> РД</w:t>
      </w:r>
    </w:p>
    <w:p w:rsidR="00AE246E" w:rsidRDefault="00AE246E" w:rsidP="00AE2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3A7" w:rsidRPr="00AE246E" w:rsidRDefault="003C43A7" w:rsidP="00AE2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6E" w:rsidRPr="008171DC" w:rsidRDefault="008171DC" w:rsidP="006940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Решение Думы города Ханты-Мансийска</w:t>
      </w:r>
      <w:r w:rsidR="00AE246E" w:rsidRPr="0081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E246E" w:rsidRPr="0081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1DC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мая</w:t>
      </w:r>
      <w:r w:rsidR="00AE246E" w:rsidRPr="0081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2009 </w:t>
      </w:r>
      <w:r w:rsidRPr="008171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E246E" w:rsidRPr="0081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E246E" w:rsidRPr="008171D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0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46E" w:rsidRPr="008171DC">
        <w:rPr>
          <w:rFonts w:ascii="Times New Roman" w:eastAsia="Times New Roman" w:hAnsi="Times New Roman" w:cs="Times New Roman"/>
          <w:sz w:val="28"/>
          <w:szCs w:val="28"/>
          <w:lang w:eastAsia="ru-RU"/>
        </w:rPr>
        <w:t>791 «</w:t>
      </w:r>
      <w:r w:rsidRPr="0081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817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81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17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 подготовки</w:t>
      </w:r>
      <w:r w:rsidR="00AE246E" w:rsidRPr="0081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1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</w:t>
      </w:r>
      <w:r w:rsidR="00AE246E" w:rsidRPr="0081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1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города Ханты-Мансийска</w:t>
      </w:r>
      <w:r w:rsidR="00AE246E" w:rsidRPr="0081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AE246E" w:rsidRPr="008171DC" w:rsidRDefault="00AE246E" w:rsidP="006940A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46E" w:rsidRPr="00A86918" w:rsidRDefault="00AE246E" w:rsidP="006940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BF73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proofErr w:type="gramEnd"/>
      <w:r w:rsidRPr="00A869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66F" w:rsidRPr="00A86918" w:rsidRDefault="003C43A7" w:rsidP="006940A4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666F" w:rsidRPr="00A8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5 </w:t>
      </w:r>
      <w:r w:rsidR="00FF666F" w:rsidRPr="00A86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в </w:t>
      </w:r>
      <w:r w:rsidR="00FD6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следующей</w:t>
      </w:r>
      <w:r w:rsidR="00FF666F" w:rsidRPr="00A86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редакции:</w:t>
      </w:r>
    </w:p>
    <w:p w:rsidR="00A949C2" w:rsidRDefault="00FF666F" w:rsidP="006940A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E1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proofErr w:type="gramStart"/>
      <w:r w:rsidRPr="00A86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Подготовка документации по планировке территории осуществляется на основании документов территориального планирования, </w:t>
      </w:r>
      <w:r w:rsidR="00FD6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A86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 землепользования и застройки</w:t>
      </w:r>
      <w:r w:rsidR="00FD6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территории города </w:t>
      </w:r>
      <w:r w:rsidRPr="00A86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(за исключением подготовки документации по планировке территории, предусматривающей размещение линейных объектов), лесохозяйственного регламента, положения об особо охраняемой природной территории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нормативами градостроительного проектирования, комплексными схемами</w:t>
      </w:r>
      <w:proofErr w:type="gramEnd"/>
      <w:r w:rsidRPr="00A86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86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дорожного движения, требованиями по обеспечению эффективности организации</w:t>
      </w:r>
      <w:r w:rsidR="00C54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дорожного движения, указанными </w:t>
      </w:r>
      <w:r w:rsidRPr="00A86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 части 1 статьи 11 Федерального закона «Об организации дорожного движения в Российской Федерации и о внесении изменений в отдельные законодательные акты Российской Федерации», требованиями 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</w:t>
      </w:r>
      <w:proofErr w:type="gramEnd"/>
      <w:r w:rsidRPr="00A86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территорий, если иное </w:t>
      </w:r>
      <w:r w:rsidR="00AE1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предусмотрено частью 10.2 статьи </w:t>
      </w:r>
      <w:r w:rsidRPr="00A86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Градостроительного кодекса Р</w:t>
      </w:r>
      <w:r w:rsidR="00AE1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Pr="00A86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AE1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="00810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5497B" w:rsidRDefault="008107B9" w:rsidP="0069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документации по планировке территории в целях реализации решения о комплексном развитии территории осуществляется в соответствии </w:t>
      </w:r>
      <w:r w:rsidR="00E42DA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с таким решением без учета ранее утвержденной в отношении этой территории документации по планировке территории. </w:t>
      </w:r>
    </w:p>
    <w:p w:rsidR="00FF666F" w:rsidRPr="009454C0" w:rsidRDefault="008107B9" w:rsidP="006940A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если для реализации решения о комплексном развитии территории требуется внесение изменений в </w:t>
      </w:r>
      <w:r w:rsidR="00C5497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енеральный план </w:t>
      </w:r>
      <w:r w:rsidR="00C5497B">
        <w:rPr>
          <w:rFonts w:ascii="Times New Roman" w:hAnsi="Times New Roman" w:cs="Times New Roman"/>
          <w:sz w:val="28"/>
          <w:szCs w:val="28"/>
        </w:rPr>
        <w:t>города,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97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равила </w:t>
      </w:r>
      <w:r>
        <w:rPr>
          <w:rFonts w:ascii="Times New Roman" w:hAnsi="Times New Roman" w:cs="Times New Roman"/>
          <w:sz w:val="28"/>
          <w:szCs w:val="28"/>
        </w:rPr>
        <w:lastRenderedPageBreak/>
        <w:t>землепользования и застройки</w:t>
      </w:r>
      <w:r w:rsidR="00C5497B">
        <w:rPr>
          <w:rFonts w:ascii="Times New Roman" w:hAnsi="Times New Roman" w:cs="Times New Roman"/>
          <w:sz w:val="28"/>
          <w:szCs w:val="28"/>
        </w:rPr>
        <w:t xml:space="preserve">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, подготовка указанной документации по планировке территории осуществляется одновременно </w:t>
      </w:r>
      <w:r w:rsidR="00E42DA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с подготовкой изменений в </w:t>
      </w:r>
      <w:r w:rsidR="00C5497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енеральный план </w:t>
      </w:r>
      <w:r w:rsidR="00C5497B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497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 землепользования и застройки</w:t>
      </w:r>
      <w:r w:rsidR="00C5497B">
        <w:rPr>
          <w:rFonts w:ascii="Times New Roman" w:hAnsi="Times New Roman" w:cs="Times New Roman"/>
          <w:sz w:val="28"/>
          <w:szCs w:val="28"/>
        </w:rPr>
        <w:t xml:space="preserve">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. Утверждение указанной документации по планировке территории допускается до утверждения этих изменений в  </w:t>
      </w:r>
      <w:r w:rsidR="00C5497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енеральный план </w:t>
      </w:r>
      <w:r w:rsidR="00C5497B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497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 землепользования и застройки</w:t>
      </w:r>
      <w:r w:rsidR="00C5497B">
        <w:rPr>
          <w:rFonts w:ascii="Times New Roman" w:hAnsi="Times New Roman" w:cs="Times New Roman"/>
          <w:sz w:val="28"/>
          <w:szCs w:val="28"/>
        </w:rPr>
        <w:t xml:space="preserve"> территории города</w:t>
      </w:r>
      <w:proofErr w:type="gramStart"/>
      <w:r w:rsidR="00AE1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F666F" w:rsidRPr="00A86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C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AE246E" w:rsidRPr="00A86918" w:rsidRDefault="003C43A7" w:rsidP="006940A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E246E" w:rsidRPr="00A8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28 </w:t>
      </w:r>
      <w:r w:rsidR="00AE246E" w:rsidRPr="00A86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в </w:t>
      </w:r>
      <w:r w:rsidR="0048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следующей</w:t>
      </w:r>
      <w:r w:rsidR="00AE246E" w:rsidRPr="00A86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редакции:</w:t>
      </w:r>
    </w:p>
    <w:p w:rsidR="00AE246E" w:rsidRPr="00A86918" w:rsidRDefault="00AE246E" w:rsidP="006940A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«28. Уполномоченный орган направляет </w:t>
      </w:r>
      <w:r w:rsidR="00752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86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</w:t>
      </w:r>
      <w:r w:rsidR="00752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A86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подготовленную документацию по планировке территории, протокол общественных обсуждений или публичных слушаний и заключение </w:t>
      </w:r>
      <w:r w:rsidR="00E42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A86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результатах общественных обсу</w:t>
      </w:r>
      <w:r w:rsidR="0048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ждений или</w:t>
      </w:r>
      <w:r w:rsidR="003C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публичных слушаний</w:t>
      </w:r>
      <w:proofErr w:type="gramStart"/>
      <w:r w:rsidR="003C4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.»;</w:t>
      </w:r>
      <w:proofErr w:type="gramEnd"/>
    </w:p>
    <w:p w:rsidR="00C01AE5" w:rsidRPr="00C01AE5" w:rsidRDefault="003C43A7" w:rsidP="006940A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61B31" w:rsidRPr="00C01AE5">
        <w:rPr>
          <w:rFonts w:ascii="Times New Roman" w:hAnsi="Times New Roman" w:cs="Times New Roman"/>
          <w:sz w:val="28"/>
          <w:szCs w:val="28"/>
        </w:rPr>
        <w:t>ополнить пунктом 33 следующего содержания:</w:t>
      </w:r>
    </w:p>
    <w:p w:rsidR="00E61B31" w:rsidRPr="00C01AE5" w:rsidRDefault="00E61B31" w:rsidP="006940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901B88" w:rsidRPr="00C0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33. </w:t>
      </w:r>
      <w:r w:rsidRPr="00C0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 дня утверждения документации по планировке территории,</w:t>
      </w:r>
      <w:r w:rsidR="003C43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4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Pr="00C0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отношении которой принято решение о ее комплексном развитии, ранее утвержденная документация по планировке этой территории признается утратившей силу</w:t>
      </w:r>
      <w:proofErr w:type="gramStart"/>
      <w:r w:rsidRPr="00C0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.».</w:t>
      </w:r>
      <w:proofErr w:type="gramEnd"/>
    </w:p>
    <w:p w:rsidR="00AE246E" w:rsidRPr="00A86918" w:rsidRDefault="00AE246E" w:rsidP="006940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46E" w:rsidRDefault="00AE246E" w:rsidP="006940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E246E" w:rsidSect="004430C0">
      <w:headerReference w:type="default" r:id="rId10"/>
      <w:pgSz w:w="11905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FD" w:rsidRDefault="001265FD" w:rsidP="003C43A7">
      <w:pPr>
        <w:spacing w:after="0" w:line="240" w:lineRule="auto"/>
      </w:pPr>
      <w:r>
        <w:separator/>
      </w:r>
    </w:p>
  </w:endnote>
  <w:endnote w:type="continuationSeparator" w:id="0">
    <w:p w:rsidR="001265FD" w:rsidRDefault="001265FD" w:rsidP="003C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FD" w:rsidRDefault="001265FD" w:rsidP="003C43A7">
      <w:pPr>
        <w:spacing w:after="0" w:line="240" w:lineRule="auto"/>
      </w:pPr>
      <w:r>
        <w:separator/>
      </w:r>
    </w:p>
  </w:footnote>
  <w:footnote w:type="continuationSeparator" w:id="0">
    <w:p w:rsidR="001265FD" w:rsidRDefault="001265FD" w:rsidP="003C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373073"/>
      <w:docPartObj>
        <w:docPartGallery w:val="Page Numbers (Top of Page)"/>
        <w:docPartUnique/>
      </w:docPartObj>
    </w:sdtPr>
    <w:sdtEndPr/>
    <w:sdtContent>
      <w:p w:rsidR="003C43A7" w:rsidRDefault="003C43A7">
        <w:pPr>
          <w:pStyle w:val="a7"/>
          <w:jc w:val="center"/>
        </w:pPr>
      </w:p>
      <w:p w:rsidR="003C43A7" w:rsidRDefault="003C43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E8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C1BBA"/>
    <w:multiLevelType w:val="hybridMultilevel"/>
    <w:tmpl w:val="ED2E887A"/>
    <w:lvl w:ilvl="0" w:tplc="021AFB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99E7DC1"/>
    <w:multiLevelType w:val="hybridMultilevel"/>
    <w:tmpl w:val="7CDA44A6"/>
    <w:lvl w:ilvl="0" w:tplc="60005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28"/>
    <w:rsid w:val="00053AA7"/>
    <w:rsid w:val="000B28F8"/>
    <w:rsid w:val="000C7664"/>
    <w:rsid w:val="000E13CF"/>
    <w:rsid w:val="000F2045"/>
    <w:rsid w:val="00106E27"/>
    <w:rsid w:val="001265FD"/>
    <w:rsid w:val="00167F36"/>
    <w:rsid w:val="0018089D"/>
    <w:rsid w:val="0018147D"/>
    <w:rsid w:val="0018297B"/>
    <w:rsid w:val="001861C7"/>
    <w:rsid w:val="001E6DEC"/>
    <w:rsid w:val="001F27EE"/>
    <w:rsid w:val="00204913"/>
    <w:rsid w:val="002222FA"/>
    <w:rsid w:val="0023770E"/>
    <w:rsid w:val="002B54FE"/>
    <w:rsid w:val="002D42B3"/>
    <w:rsid w:val="002E6C13"/>
    <w:rsid w:val="003A34C0"/>
    <w:rsid w:val="003C43A7"/>
    <w:rsid w:val="004035BB"/>
    <w:rsid w:val="004048E8"/>
    <w:rsid w:val="004430C0"/>
    <w:rsid w:val="00443E82"/>
    <w:rsid w:val="00461229"/>
    <w:rsid w:val="00474E07"/>
    <w:rsid w:val="00477D47"/>
    <w:rsid w:val="00484CF4"/>
    <w:rsid w:val="004858E8"/>
    <w:rsid w:val="004C64E3"/>
    <w:rsid w:val="004D2B68"/>
    <w:rsid w:val="00500E12"/>
    <w:rsid w:val="00527D7B"/>
    <w:rsid w:val="00531C6C"/>
    <w:rsid w:val="00554B19"/>
    <w:rsid w:val="00557DCF"/>
    <w:rsid w:val="00570B05"/>
    <w:rsid w:val="00577A22"/>
    <w:rsid w:val="005E6274"/>
    <w:rsid w:val="005F13D2"/>
    <w:rsid w:val="005F7B05"/>
    <w:rsid w:val="006122E5"/>
    <w:rsid w:val="006270D0"/>
    <w:rsid w:val="006351CC"/>
    <w:rsid w:val="006641A6"/>
    <w:rsid w:val="0068718B"/>
    <w:rsid w:val="006940A4"/>
    <w:rsid w:val="0070697B"/>
    <w:rsid w:val="00724704"/>
    <w:rsid w:val="00752191"/>
    <w:rsid w:val="00767838"/>
    <w:rsid w:val="00791E28"/>
    <w:rsid w:val="007970C2"/>
    <w:rsid w:val="007B7A60"/>
    <w:rsid w:val="008107B9"/>
    <w:rsid w:val="00815464"/>
    <w:rsid w:val="008171DC"/>
    <w:rsid w:val="008A1697"/>
    <w:rsid w:val="008A3BB0"/>
    <w:rsid w:val="008D4655"/>
    <w:rsid w:val="00901B88"/>
    <w:rsid w:val="009454C0"/>
    <w:rsid w:val="00991BA6"/>
    <w:rsid w:val="00996331"/>
    <w:rsid w:val="0099783A"/>
    <w:rsid w:val="009A7EBB"/>
    <w:rsid w:val="009C198B"/>
    <w:rsid w:val="009C7DFC"/>
    <w:rsid w:val="009F0499"/>
    <w:rsid w:val="009F3B8B"/>
    <w:rsid w:val="00A0412A"/>
    <w:rsid w:val="00A04CCF"/>
    <w:rsid w:val="00A30164"/>
    <w:rsid w:val="00A5682F"/>
    <w:rsid w:val="00A6041E"/>
    <w:rsid w:val="00A61BE0"/>
    <w:rsid w:val="00A70776"/>
    <w:rsid w:val="00A86918"/>
    <w:rsid w:val="00A949C2"/>
    <w:rsid w:val="00AB075D"/>
    <w:rsid w:val="00AB5E8A"/>
    <w:rsid w:val="00AD32C0"/>
    <w:rsid w:val="00AE17FF"/>
    <w:rsid w:val="00AE246E"/>
    <w:rsid w:val="00AF70ED"/>
    <w:rsid w:val="00B07967"/>
    <w:rsid w:val="00B20266"/>
    <w:rsid w:val="00B31303"/>
    <w:rsid w:val="00B46031"/>
    <w:rsid w:val="00B4640E"/>
    <w:rsid w:val="00B5008B"/>
    <w:rsid w:val="00B531E0"/>
    <w:rsid w:val="00B74C9B"/>
    <w:rsid w:val="00B85F39"/>
    <w:rsid w:val="00B978AA"/>
    <w:rsid w:val="00BB692F"/>
    <w:rsid w:val="00BD3939"/>
    <w:rsid w:val="00BE066C"/>
    <w:rsid w:val="00BF196E"/>
    <w:rsid w:val="00BF7304"/>
    <w:rsid w:val="00C01AE5"/>
    <w:rsid w:val="00C11528"/>
    <w:rsid w:val="00C242FB"/>
    <w:rsid w:val="00C5497B"/>
    <w:rsid w:val="00C801AE"/>
    <w:rsid w:val="00C949D1"/>
    <w:rsid w:val="00CE5DE2"/>
    <w:rsid w:val="00D11501"/>
    <w:rsid w:val="00D629C6"/>
    <w:rsid w:val="00D65527"/>
    <w:rsid w:val="00D90B9E"/>
    <w:rsid w:val="00DA5483"/>
    <w:rsid w:val="00DA6523"/>
    <w:rsid w:val="00DC0065"/>
    <w:rsid w:val="00DD137E"/>
    <w:rsid w:val="00DE7B57"/>
    <w:rsid w:val="00DF5818"/>
    <w:rsid w:val="00E13F65"/>
    <w:rsid w:val="00E145A3"/>
    <w:rsid w:val="00E4143D"/>
    <w:rsid w:val="00E42DA6"/>
    <w:rsid w:val="00E61B31"/>
    <w:rsid w:val="00E6279B"/>
    <w:rsid w:val="00E75DF4"/>
    <w:rsid w:val="00ED6C2A"/>
    <w:rsid w:val="00F26FC5"/>
    <w:rsid w:val="00F42C16"/>
    <w:rsid w:val="00F71A18"/>
    <w:rsid w:val="00FD69BE"/>
    <w:rsid w:val="00FF3FE2"/>
    <w:rsid w:val="00FF5520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5A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75DF4"/>
  </w:style>
  <w:style w:type="character" w:styleId="a5">
    <w:name w:val="Hyperlink"/>
    <w:basedOn w:val="a0"/>
    <w:uiPriority w:val="99"/>
    <w:unhideWhenUsed/>
    <w:rsid w:val="00E75DF4"/>
    <w:rPr>
      <w:color w:val="0000FF"/>
      <w:u w:val="single"/>
    </w:rPr>
  </w:style>
  <w:style w:type="paragraph" w:customStyle="1" w:styleId="ConsPlusNormal">
    <w:name w:val="ConsPlusNormal"/>
    <w:rsid w:val="00BF1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0796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C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43A7"/>
  </w:style>
  <w:style w:type="paragraph" w:styleId="a9">
    <w:name w:val="footer"/>
    <w:basedOn w:val="a"/>
    <w:link w:val="aa"/>
    <w:uiPriority w:val="99"/>
    <w:unhideWhenUsed/>
    <w:rsid w:val="003C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4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5A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75DF4"/>
  </w:style>
  <w:style w:type="character" w:styleId="a5">
    <w:name w:val="Hyperlink"/>
    <w:basedOn w:val="a0"/>
    <w:uiPriority w:val="99"/>
    <w:unhideWhenUsed/>
    <w:rsid w:val="00E75DF4"/>
    <w:rPr>
      <w:color w:val="0000FF"/>
      <w:u w:val="single"/>
    </w:rPr>
  </w:style>
  <w:style w:type="paragraph" w:customStyle="1" w:styleId="ConsPlusNormal">
    <w:name w:val="ConsPlusNormal"/>
    <w:rsid w:val="00BF1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0796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C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43A7"/>
  </w:style>
  <w:style w:type="paragraph" w:styleId="a9">
    <w:name w:val="footer"/>
    <w:basedOn w:val="a"/>
    <w:link w:val="aa"/>
    <w:uiPriority w:val="99"/>
    <w:unhideWhenUsed/>
    <w:rsid w:val="003C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4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5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7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5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D9E2E-76B6-4B35-9D93-F47582E7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Любовь Анатольевна</dc:creator>
  <cp:lastModifiedBy>Наталья Ю. Трефилова</cp:lastModifiedBy>
  <cp:revision>14</cp:revision>
  <cp:lastPrinted>2021-09-15T06:14:00Z</cp:lastPrinted>
  <dcterms:created xsi:type="dcterms:W3CDTF">2021-09-14T05:05:00Z</dcterms:created>
  <dcterms:modified xsi:type="dcterms:W3CDTF">2021-09-16T09:30:00Z</dcterms:modified>
</cp:coreProperties>
</file>