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67DC1" wp14:editId="0F53225E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13" w:rsidRPr="002B5113" w:rsidRDefault="002B5113" w:rsidP="002B51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B5113" w:rsidRPr="002B5113" w:rsidRDefault="002B5113" w:rsidP="002B51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B5113" w:rsidRPr="002B5113" w:rsidRDefault="00B06296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</w:t>
      </w:r>
      <w:bookmarkStart w:id="0" w:name="_GoBack"/>
      <w:bookmarkEnd w:id="0"/>
      <w:r w:rsidR="002B5113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B5113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2B5113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B5113" w:rsidRPr="002B5113" w:rsidRDefault="002B5113" w:rsidP="002B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B5113" w:rsidRPr="002B5113" w:rsidRDefault="002B5113" w:rsidP="002B511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B5113" w:rsidRPr="002B5113" w:rsidRDefault="002B5113" w:rsidP="002B511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A225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октября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B5113" w:rsidRPr="0084182A" w:rsidRDefault="002B5113" w:rsidP="0037017B">
      <w:pPr>
        <w:spacing w:after="0"/>
        <w:ind w:right="-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017B" w:rsidRPr="001A588C" w:rsidRDefault="0037017B" w:rsidP="00C26D7A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председателях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</w:p>
    <w:p w:rsidR="0037017B" w:rsidRPr="001A588C" w:rsidRDefault="0037017B" w:rsidP="00C26D7A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37017B" w:rsidRPr="0084182A" w:rsidRDefault="0037017B" w:rsidP="00C26D7A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0"/>
          <w:szCs w:val="20"/>
          <w:lang w:eastAsia="ru-RU"/>
        </w:rPr>
      </w:pPr>
    </w:p>
    <w:p w:rsidR="0037017B" w:rsidRDefault="0037017B" w:rsidP="00C26D7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частью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</w:t>
      </w:r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</w:t>
      </w:r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7017B" w:rsidRPr="001A588C" w:rsidRDefault="0037017B" w:rsidP="00C26D7A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7017B" w:rsidRPr="001A588C" w:rsidRDefault="0037017B" w:rsidP="00C26D7A">
      <w:pPr>
        <w:spacing w:after="0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37017B" w:rsidRDefault="0037017B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Избрать на должность председателя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бюджету</w:t>
      </w:r>
      <w:r w:rsidR="00A22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Суворова Петра Николаевича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Дум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ы города Ханты-Мансийска 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4CF5" w:rsidRDefault="0037017B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>Избрать на должность председателя постоянного комитета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="00394CF5"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94CF5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социальной политике</w:t>
      </w:r>
      <w:r w:rsidR="0084182A" w:rsidRPr="0084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>Гирину</w:t>
      </w:r>
      <w:proofErr w:type="spellEnd"/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>Асию</w:t>
      </w:r>
      <w:proofErr w:type="spellEnd"/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>Ахмедовну</w:t>
      </w:r>
      <w:proofErr w:type="spellEnd"/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депутата Думы города Ханты-Мансийска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="00394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созыва.</w:t>
      </w:r>
    </w:p>
    <w:p w:rsidR="00394CF5" w:rsidRDefault="00394CF5" w:rsidP="00C26D7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Избрать на должность председателя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горо</w:t>
      </w:r>
      <w:r w:rsidR="00C26D7A">
        <w:rPr>
          <w:rFonts w:ascii="Times New Roman" w:eastAsia="Calibri" w:hAnsi="Times New Roman" w:cs="Times New Roman"/>
          <w:sz w:val="28"/>
          <w:szCs w:val="28"/>
          <w:lang w:eastAsia="ru-RU"/>
        </w:rPr>
        <w:t>дскому хозяйству</w:t>
      </w:r>
      <w:r w:rsidR="0084182A" w:rsidRPr="00841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182A">
        <w:rPr>
          <w:rFonts w:ascii="Times New Roman" w:eastAsia="Calibri" w:hAnsi="Times New Roman" w:cs="Times New Roman"/>
          <w:sz w:val="28"/>
          <w:szCs w:val="28"/>
          <w:lang w:eastAsia="ru-RU"/>
        </w:rPr>
        <w:t>Захарову Светлану Сергеевну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депутата Думы города Ханты-Мансийска </w:t>
      </w:r>
      <w:r w:rsidR="004C5141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созыва.</w:t>
      </w:r>
    </w:p>
    <w:p w:rsidR="0037017B" w:rsidRDefault="00394CF5" w:rsidP="0037017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Решение подлежит опубликованию в средствах массовой информации.</w:t>
      </w:r>
    </w:p>
    <w:p w:rsidR="00394CF5" w:rsidRDefault="00394CF5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82A" w:rsidRDefault="0084182A" w:rsidP="00394C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82A" w:rsidRDefault="004C5141" w:rsidP="004C514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C5141" w:rsidRDefault="0084182A" w:rsidP="004C514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C51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84182A" w:rsidRPr="0084182A" w:rsidRDefault="0084182A" w:rsidP="004C5141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4C5141" w:rsidRDefault="004C5141" w:rsidP="004C514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94CF5" w:rsidRDefault="0084182A" w:rsidP="002B511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октября </w:t>
      </w:r>
      <w:r w:rsidR="004C51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394CF5" w:rsidSect="002B51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D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113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17B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CF5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4805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41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39D8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82A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67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296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3FB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6D7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4</cp:revision>
  <dcterms:created xsi:type="dcterms:W3CDTF">2021-10-01T06:21:00Z</dcterms:created>
  <dcterms:modified xsi:type="dcterms:W3CDTF">2021-10-01T09:39:00Z</dcterms:modified>
</cp:coreProperties>
</file>