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5D" w:rsidRDefault="001B615D">
      <w:pPr>
        <w:pStyle w:val="ConsPlusTitlePage"/>
      </w:pPr>
      <w:bookmarkStart w:id="0" w:name="_GoBack"/>
      <w:bookmarkEnd w:id="0"/>
    </w:p>
    <w:p w:rsidR="001B615D" w:rsidRDefault="001B615D">
      <w:pPr>
        <w:pStyle w:val="ConsPlusNormal"/>
        <w:jc w:val="both"/>
        <w:outlineLvl w:val="0"/>
      </w:pPr>
    </w:p>
    <w:p w:rsidR="001B615D" w:rsidRDefault="001B615D">
      <w:pPr>
        <w:pStyle w:val="ConsPlusTitle"/>
        <w:jc w:val="center"/>
        <w:outlineLvl w:val="0"/>
      </w:pPr>
      <w:r>
        <w:t>ДУМА ГОРОДА ХАНТЫ-МАНСИЙСКА</w:t>
      </w:r>
    </w:p>
    <w:p w:rsidR="001B615D" w:rsidRDefault="001B615D">
      <w:pPr>
        <w:pStyle w:val="ConsPlusTitle"/>
        <w:jc w:val="center"/>
      </w:pPr>
    </w:p>
    <w:p w:rsidR="001B615D" w:rsidRDefault="001B615D">
      <w:pPr>
        <w:pStyle w:val="ConsPlusTitle"/>
        <w:jc w:val="center"/>
      </w:pPr>
      <w:r>
        <w:t>РЕШЕНИЕ</w:t>
      </w:r>
    </w:p>
    <w:p w:rsidR="001B615D" w:rsidRDefault="001B615D">
      <w:pPr>
        <w:pStyle w:val="ConsPlusTitle"/>
        <w:jc w:val="center"/>
      </w:pPr>
      <w:r>
        <w:t>от 29 сентября 2017 г. N 155-VI РД</w:t>
      </w:r>
    </w:p>
    <w:p w:rsidR="001B615D" w:rsidRDefault="001B615D">
      <w:pPr>
        <w:pStyle w:val="ConsPlusTitle"/>
        <w:jc w:val="center"/>
      </w:pPr>
    </w:p>
    <w:p w:rsidR="001B615D" w:rsidRDefault="001B615D">
      <w:pPr>
        <w:pStyle w:val="ConsPlusTitle"/>
        <w:jc w:val="center"/>
      </w:pPr>
      <w:r>
        <w:t>О ПОРЯДКЕ РАЗМЕЩЕНИЯ СВЕДЕНИЙ О ДОХОДАХ, РАСХОДАХ,</w:t>
      </w:r>
    </w:p>
    <w:p w:rsidR="001B615D" w:rsidRDefault="001B615D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1B615D" w:rsidRDefault="001B615D">
      <w:pPr>
        <w:pStyle w:val="ConsPlusTitle"/>
        <w:jc w:val="center"/>
      </w:pPr>
      <w:r>
        <w:t>ЗАМЕЩАЮЩИХ МУНИЦИПАЛЬНЫЕ ДОЛЖНОСТИ, И ЧЛЕНОВ ИХ СЕМЕЙ</w:t>
      </w:r>
    </w:p>
    <w:p w:rsidR="001B615D" w:rsidRDefault="001B615D">
      <w:pPr>
        <w:pStyle w:val="ConsPlusTitle"/>
        <w:jc w:val="center"/>
      </w:pPr>
      <w:r>
        <w:t>НА ОФИЦИАЛЬНОМ ИНФОРМАЦИОННОМ ПОРТАЛЕ ОРГАНОВ МЕСТНОГО</w:t>
      </w:r>
    </w:p>
    <w:p w:rsidR="001B615D" w:rsidRDefault="001B615D">
      <w:pPr>
        <w:pStyle w:val="ConsPlusTitle"/>
        <w:jc w:val="center"/>
      </w:pPr>
      <w:r>
        <w:t>САМОУПРАВЛЕНИЯ ГОРОДА ХАНТЫ-МАНСИЙСКА И ПРЕДОСТАВЛЕНИЯ ЭТИХ</w:t>
      </w:r>
    </w:p>
    <w:p w:rsidR="001B615D" w:rsidRDefault="001B615D">
      <w:pPr>
        <w:pStyle w:val="ConsPlusTitle"/>
        <w:jc w:val="center"/>
      </w:pPr>
      <w:r>
        <w:t>СВЕДЕНИЙ ДЛЯ ОПУБЛИКОВАНИЯ СРЕДСТВАМ МАССОВОЙ ИНФОРМАЦИИ</w:t>
      </w: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center"/>
      </w:pPr>
      <w:r>
        <w:t>Принято 29 сентября 2017 года</w:t>
      </w:r>
    </w:p>
    <w:p w:rsidR="001B615D" w:rsidRDefault="001B61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61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15D" w:rsidRDefault="001B6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15D" w:rsidRDefault="001B61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28.04.2023 N 167-VII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</w:tr>
    </w:tbl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ind w:firstLine="540"/>
        <w:jc w:val="both"/>
      </w:pPr>
      <w:proofErr w:type="gramStart"/>
      <w:r>
        <w:t xml:space="preserve">Рассмотрев проект Решения Думы города Ханты-Мансийска "О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для опубликования средствам массовой информации", руководствуясь </w:t>
      </w:r>
      <w:hyperlink r:id="rId6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  <w:proofErr w:type="gramEnd"/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для опубликования средствам массовой информации согласно приложению к настоящему Решению.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2. Признать утратившими силу решения Думы города Ханты-Мансийска: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от 20 декабря 2013 года </w:t>
      </w:r>
      <w:hyperlink r:id="rId7">
        <w:r>
          <w:rPr>
            <w:color w:val="0000FF"/>
          </w:rPr>
          <w:t>N 464-V РД</w:t>
        </w:r>
      </w:hyperlink>
      <w:r>
        <w:t xml:space="preserve"> "О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опубликования";</w:t>
      </w:r>
    </w:p>
    <w:p w:rsidR="001B615D" w:rsidRDefault="001B615D">
      <w:pPr>
        <w:pStyle w:val="ConsPlusNormal"/>
        <w:spacing w:before="220"/>
        <w:ind w:firstLine="540"/>
        <w:jc w:val="both"/>
      </w:pPr>
      <w:proofErr w:type="gramStart"/>
      <w:r>
        <w:t xml:space="preserve">от 30 ноября 2015 года </w:t>
      </w:r>
      <w:hyperlink r:id="rId8">
        <w:r>
          <w:rPr>
            <w:color w:val="0000FF"/>
          </w:rPr>
          <w:t>N 733-V РД</w:t>
        </w:r>
      </w:hyperlink>
      <w:r>
        <w:t xml:space="preserve"> "О внесении изменений в Решение Думы города Ханты-Мансийска от 20 декабря 2013 года N 464-V РД "О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на официальном информационном портале органов местного самоуправления города Ханты-Мансийска и предоставления этих</w:t>
      </w:r>
      <w:proofErr w:type="gramEnd"/>
      <w:r>
        <w:t xml:space="preserve"> сведений средствам массовой информации для опубликования";</w:t>
      </w:r>
    </w:p>
    <w:p w:rsidR="001B615D" w:rsidRDefault="001B615D">
      <w:pPr>
        <w:pStyle w:val="ConsPlusNormal"/>
        <w:spacing w:before="220"/>
        <w:ind w:firstLine="540"/>
        <w:jc w:val="both"/>
      </w:pPr>
      <w:proofErr w:type="gramStart"/>
      <w:r>
        <w:t xml:space="preserve">от 28 апреля 2017 года </w:t>
      </w:r>
      <w:hyperlink r:id="rId9">
        <w:r>
          <w:rPr>
            <w:color w:val="0000FF"/>
          </w:rPr>
          <w:t>N 114-VI РД</w:t>
        </w:r>
      </w:hyperlink>
      <w:r>
        <w:t xml:space="preserve"> "О внесении изменений в Решение Думы города Ханты-Мансийска от 20 декабря 2013 года N 464-V РД "О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</w:t>
      </w:r>
      <w:proofErr w:type="gramEnd"/>
      <w:r>
        <w:t xml:space="preserve"> информации для опубликования".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lastRenderedPageBreak/>
        <w:t>3. Настоящее Решение подлежит опубликованию в средствах массовой информации.</w:t>
      </w: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right"/>
      </w:pPr>
      <w:r>
        <w:t>Председатель</w:t>
      </w:r>
    </w:p>
    <w:p w:rsidR="001B615D" w:rsidRDefault="001B615D">
      <w:pPr>
        <w:pStyle w:val="ConsPlusNormal"/>
        <w:jc w:val="right"/>
      </w:pPr>
      <w:r>
        <w:t>Думы города Ханты-Мансийска</w:t>
      </w:r>
    </w:p>
    <w:p w:rsidR="001B615D" w:rsidRDefault="001B615D">
      <w:pPr>
        <w:pStyle w:val="ConsPlusNormal"/>
        <w:jc w:val="right"/>
      </w:pPr>
      <w:r>
        <w:t>К.Л.ПЕНЧУКОВ</w:t>
      </w:r>
    </w:p>
    <w:p w:rsidR="001B615D" w:rsidRDefault="001B615D">
      <w:pPr>
        <w:pStyle w:val="ConsPlusNormal"/>
      </w:pPr>
      <w:r>
        <w:t>Подписано</w:t>
      </w:r>
    </w:p>
    <w:p w:rsidR="001B615D" w:rsidRDefault="001B615D">
      <w:pPr>
        <w:pStyle w:val="ConsPlusNormal"/>
        <w:spacing w:before="220"/>
      </w:pPr>
      <w:r>
        <w:t>29 сентября 2017 года</w:t>
      </w: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right"/>
        <w:outlineLvl w:val="0"/>
      </w:pPr>
      <w:r>
        <w:t>Приложение</w:t>
      </w:r>
    </w:p>
    <w:p w:rsidR="001B615D" w:rsidRDefault="001B615D">
      <w:pPr>
        <w:pStyle w:val="ConsPlusNormal"/>
        <w:jc w:val="right"/>
      </w:pPr>
      <w:r>
        <w:t>к Решению Думы города Ханты-Мансийска</w:t>
      </w:r>
    </w:p>
    <w:p w:rsidR="001B615D" w:rsidRDefault="001B615D">
      <w:pPr>
        <w:pStyle w:val="ConsPlusNormal"/>
        <w:jc w:val="right"/>
      </w:pPr>
      <w:r>
        <w:t>от 29 сентября 2017 года N 155-VI РД</w:t>
      </w: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Title"/>
        <w:jc w:val="center"/>
      </w:pPr>
      <w:bookmarkStart w:id="1" w:name="P39"/>
      <w:bookmarkEnd w:id="1"/>
      <w:r>
        <w:t>ПОРЯДОК</w:t>
      </w:r>
    </w:p>
    <w:p w:rsidR="001B615D" w:rsidRDefault="001B615D">
      <w:pPr>
        <w:pStyle w:val="ConsPlusTitle"/>
        <w:jc w:val="center"/>
      </w:pPr>
      <w:r>
        <w:t>РАЗМЕЩЕНИЯ СВЕДЕНИЙ О ДОХОДАХ, РАСХОДАХ, ОБ ИМУЩЕСТВЕ</w:t>
      </w:r>
    </w:p>
    <w:p w:rsidR="001B615D" w:rsidRDefault="001B615D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1B615D" w:rsidRDefault="001B615D">
      <w:pPr>
        <w:pStyle w:val="ConsPlusTitle"/>
        <w:jc w:val="center"/>
      </w:pPr>
      <w:r>
        <w:t xml:space="preserve">МУНИЦИПАЛЬНЫЕ ДОЛЖНОСТИ, И ЧЛЕНОВ ИХ СЕМЕЙ НА </w:t>
      </w:r>
      <w:proofErr w:type="gramStart"/>
      <w:r>
        <w:t>ОФИЦИАЛЬНОМ</w:t>
      </w:r>
      <w:proofErr w:type="gramEnd"/>
    </w:p>
    <w:p w:rsidR="001B615D" w:rsidRDefault="001B615D">
      <w:pPr>
        <w:pStyle w:val="ConsPlusTitle"/>
        <w:jc w:val="center"/>
      </w:pPr>
      <w:r>
        <w:t xml:space="preserve">ИНФОРМАЦИОННОМ </w:t>
      </w:r>
      <w:proofErr w:type="gramStart"/>
      <w:r>
        <w:t>ПОРТАЛЕ</w:t>
      </w:r>
      <w:proofErr w:type="gramEnd"/>
      <w:r>
        <w:t xml:space="preserve"> ОРГАНОВ МЕСТНОГО САМОУПРАВЛЕНИЯ</w:t>
      </w:r>
    </w:p>
    <w:p w:rsidR="001B615D" w:rsidRDefault="001B615D">
      <w:pPr>
        <w:pStyle w:val="ConsPlusTitle"/>
        <w:jc w:val="center"/>
      </w:pPr>
      <w:r>
        <w:t>ГОРОДА ХАНТЫ-МАНСИЙСКА И ПРЕДОСТАВЛЕНИЯ ЭТИХ СВЕДЕНИЙ</w:t>
      </w:r>
    </w:p>
    <w:p w:rsidR="001B615D" w:rsidRDefault="001B615D">
      <w:pPr>
        <w:pStyle w:val="ConsPlusTitle"/>
        <w:jc w:val="center"/>
      </w:pPr>
      <w:r>
        <w:t>ДЛЯ ОПУБЛИКОВАНИЯ СРЕДСТВАМ МАССОВОЙ ИНФОРМАЦИИ</w:t>
      </w:r>
    </w:p>
    <w:p w:rsidR="001B615D" w:rsidRDefault="001B61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61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15D" w:rsidRDefault="001B6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15D" w:rsidRDefault="001B61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28.04.2023 N 167-VII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</w:tr>
    </w:tbl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ind w:firstLine="540"/>
        <w:jc w:val="both"/>
      </w:pPr>
      <w:bookmarkStart w:id="2" w:name="P49"/>
      <w:bookmarkEnd w:id="2"/>
      <w:r>
        <w:t xml:space="preserve">1. </w:t>
      </w:r>
      <w:proofErr w:type="gramStart"/>
      <w:r>
        <w:t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в городе Ханты-Мансийске (далее - лица, замещающие муниципальные должности), за исключением лиц, замещающих муниципальные должности депутата Думы города Ханты-Мансийска, их супруг (супругов) и несовершеннолетних детей в информационно-телекоммуникационной сети "Интернет" на Официальном информационном портале органов местного самоуправления города Ханты-Мансийска (далее - официальный портал</w:t>
      </w:r>
      <w:proofErr w:type="gramEnd"/>
      <w:r>
        <w:t>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B615D" w:rsidRDefault="001B615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Думы города Ханты-Мансийска от 28.04.2023 N 167-VII РД)</w:t>
      </w:r>
    </w:p>
    <w:p w:rsidR="001B615D" w:rsidRDefault="001B615D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2. На официальном портале размещаются, средствам массовой информации для опубликования предоставляются следующие сведения о доходах, расходах, об имуществе и обязательствах имущественного характера лиц,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Порядка: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принадлежащих лицам, указанным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в) декларированный годовой доход лиц,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1B615D" w:rsidRDefault="001B615D">
      <w:pPr>
        <w:pStyle w:val="ConsPlusNormal"/>
        <w:spacing w:before="220"/>
        <w:ind w:firstLine="540"/>
        <w:jc w:val="both"/>
      </w:pPr>
      <w:proofErr w:type="gramStart"/>
      <w: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</w:t>
      </w:r>
      <w:proofErr w:type="gramEnd"/>
      <w:r>
        <w:t xml:space="preserve"> года, </w:t>
      </w:r>
      <w:proofErr w:type="gramStart"/>
      <w:r>
        <w:t>предшествующих</w:t>
      </w:r>
      <w:proofErr w:type="gramEnd"/>
      <w:r>
        <w:t xml:space="preserve"> отчетному периоду.</w:t>
      </w:r>
    </w:p>
    <w:p w:rsidR="001B615D" w:rsidRDefault="001B61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города Ханты-Мансийска от 28.04.2023 N 167-VII РД)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3. В размещаемых на официальном портале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Порядка) о доходах лиц,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об имуществе, принадлежащем на праве собственности этим лицам, и об их обязательствах имущественного характера;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муниципальную должность;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4. На официальном портале размещаются </w:t>
      </w:r>
      <w:hyperlink w:anchor="P89">
        <w:r>
          <w:rPr>
            <w:color w:val="0000FF"/>
          </w:rPr>
          <w:t>сведения</w:t>
        </w:r>
      </w:hyperlink>
      <w:r>
        <w:t xml:space="preserve"> о доходах, расходах, об имуществе и обязательствах имущественного характера по форме согласно приложению к настоящему Порядку.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лицами, указанными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портале и ежегодно обновляются в течение 10 рабочих дней со дня их</w:t>
      </w:r>
      <w:proofErr w:type="gramEnd"/>
      <w:r>
        <w:t xml:space="preserve"> представления в установленном порядке в Администрацию города Ханты-Мансийска, Счетную палату города Ханты-Мансийска Департаментом государственной гражданской службы и кадровой политики Ханты-Мансийского автономного округа - Югры.</w:t>
      </w:r>
    </w:p>
    <w:p w:rsidR="001B615D" w:rsidRDefault="001B615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города Ханты-Мансийска от 28.04.2023 N 167-VII РД)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6. Лица, ответственные за работу по профилактике коррупционных и иных правонарушений соответствующего органа местного самоуправления (Администрации города Ханты-Мансийска, Счетной палаты города Ханты-Мансийска):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а) обеспечивают размещение на официальном портале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 и представленных лицами, замещающими муниципальные должности;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б) в течение трех рабочих дней со дня поступления запроса 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в) в течение семи рабочих дней со дня поступления запроса от средств массовой </w:t>
      </w:r>
      <w:r>
        <w:lastRenderedPageBreak/>
        <w:t xml:space="preserve">информации обеспечивают предоставление ему сведений,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портале;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>г)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B615D" w:rsidRDefault="001B615D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города Ханты-Мансийска от 28.04.2023 N 167-VII РД)</w:t>
      </w:r>
    </w:p>
    <w:p w:rsidR="001B615D" w:rsidRDefault="001B615D">
      <w:pPr>
        <w:pStyle w:val="ConsPlusNormal"/>
        <w:spacing w:before="220"/>
        <w:ind w:firstLine="540"/>
        <w:jc w:val="both"/>
      </w:pPr>
      <w:r>
        <w:t xml:space="preserve">7 - 8. Утратили силу. - </w:t>
      </w:r>
      <w:hyperlink r:id="rId15">
        <w:r>
          <w:rPr>
            <w:color w:val="0000FF"/>
          </w:rPr>
          <w:t>Решение</w:t>
        </w:r>
      </w:hyperlink>
      <w:r>
        <w:t xml:space="preserve"> Думы города Ханты-Мансийска от 28.04.2023 N 167-VII РД.</w:t>
      </w: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right"/>
        <w:outlineLvl w:val="1"/>
      </w:pPr>
      <w:r>
        <w:t>Приложение</w:t>
      </w:r>
    </w:p>
    <w:p w:rsidR="001B615D" w:rsidRDefault="001B615D">
      <w:pPr>
        <w:pStyle w:val="ConsPlusNormal"/>
        <w:jc w:val="right"/>
      </w:pPr>
      <w:r>
        <w:t>к Порядку размещения сведений о доходах, расходах,</w:t>
      </w:r>
    </w:p>
    <w:p w:rsidR="001B615D" w:rsidRDefault="001B615D">
      <w:pPr>
        <w:pStyle w:val="ConsPlusNormal"/>
        <w:jc w:val="right"/>
      </w:pPr>
      <w:r>
        <w:t>об имуществе и обязательствах имущественного характера</w:t>
      </w:r>
    </w:p>
    <w:p w:rsidR="001B615D" w:rsidRDefault="001B615D">
      <w:pPr>
        <w:pStyle w:val="ConsPlusNormal"/>
        <w:jc w:val="right"/>
      </w:pPr>
      <w:r>
        <w:t>лиц, замещающих муниципальные должности, и членов</w:t>
      </w:r>
    </w:p>
    <w:p w:rsidR="001B615D" w:rsidRDefault="001B615D">
      <w:pPr>
        <w:pStyle w:val="ConsPlusNormal"/>
        <w:jc w:val="right"/>
      </w:pPr>
      <w:r>
        <w:t>их семей на Официальном информационном портале</w:t>
      </w:r>
    </w:p>
    <w:p w:rsidR="001B615D" w:rsidRDefault="001B615D">
      <w:pPr>
        <w:pStyle w:val="ConsPlusNormal"/>
        <w:jc w:val="right"/>
      </w:pPr>
      <w:r>
        <w:t>органов местного самоуправления города Ханты-Мансийска</w:t>
      </w:r>
    </w:p>
    <w:p w:rsidR="001B615D" w:rsidRDefault="001B615D">
      <w:pPr>
        <w:pStyle w:val="ConsPlusNormal"/>
        <w:jc w:val="right"/>
      </w:pPr>
      <w:r>
        <w:t>и предоставления этих сведений для опубликования</w:t>
      </w:r>
    </w:p>
    <w:p w:rsidR="001B615D" w:rsidRDefault="001B615D">
      <w:pPr>
        <w:pStyle w:val="ConsPlusNormal"/>
        <w:jc w:val="right"/>
      </w:pPr>
      <w:r>
        <w:t>средствам массовой информации</w:t>
      </w:r>
    </w:p>
    <w:p w:rsidR="001B615D" w:rsidRDefault="001B61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61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15D" w:rsidRDefault="001B6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15D" w:rsidRDefault="001B61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28.04.2023 N 167-VII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5D" w:rsidRDefault="001B615D">
            <w:pPr>
              <w:pStyle w:val="ConsPlusNormal"/>
            </w:pPr>
          </w:p>
        </w:tc>
      </w:tr>
    </w:tbl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center"/>
      </w:pPr>
      <w:bookmarkStart w:id="4" w:name="P89"/>
      <w:bookmarkEnd w:id="4"/>
      <w:r>
        <w:t>Сведения</w:t>
      </w:r>
    </w:p>
    <w:p w:rsidR="001B615D" w:rsidRDefault="001B615D">
      <w:pPr>
        <w:pStyle w:val="ConsPlusNormal"/>
        <w:jc w:val="center"/>
      </w:pPr>
      <w:r>
        <w:t>о доходах, расходах, об имуществе и обязательствах</w:t>
      </w:r>
    </w:p>
    <w:p w:rsidR="001B615D" w:rsidRDefault="001B615D">
      <w:pPr>
        <w:pStyle w:val="ConsPlusNormal"/>
        <w:jc w:val="center"/>
      </w:pPr>
      <w:r>
        <w:t>имущественного характера</w:t>
      </w:r>
    </w:p>
    <w:p w:rsidR="001B615D" w:rsidRDefault="001B615D">
      <w:pPr>
        <w:pStyle w:val="ConsPlusNormal"/>
        <w:jc w:val="center"/>
      </w:pPr>
      <w:r>
        <w:t>___________________________________________</w:t>
      </w:r>
    </w:p>
    <w:p w:rsidR="001B615D" w:rsidRDefault="001B615D">
      <w:pPr>
        <w:pStyle w:val="ConsPlusNormal"/>
        <w:jc w:val="center"/>
      </w:pPr>
      <w:r>
        <w:t>(полное наименование должности)</w:t>
      </w:r>
    </w:p>
    <w:p w:rsidR="001B615D" w:rsidRDefault="001B615D">
      <w:pPr>
        <w:pStyle w:val="ConsPlusNormal"/>
        <w:jc w:val="center"/>
      </w:pPr>
      <w:r>
        <w:t>за период с 1 января по 31 декабря ____ года</w:t>
      </w:r>
    </w:p>
    <w:p w:rsidR="001B615D" w:rsidRDefault="001B615D">
      <w:pPr>
        <w:pStyle w:val="ConsPlusNormal"/>
        <w:jc w:val="center"/>
      </w:pPr>
    </w:p>
    <w:p w:rsidR="001B615D" w:rsidRDefault="001B615D">
      <w:pPr>
        <w:pStyle w:val="ConsPlusNormal"/>
        <w:sectPr w:rsidR="001B615D" w:rsidSect="00B13E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9"/>
        <w:gridCol w:w="1191"/>
        <w:gridCol w:w="1191"/>
        <w:gridCol w:w="1024"/>
        <w:gridCol w:w="1134"/>
        <w:gridCol w:w="1247"/>
        <w:gridCol w:w="1191"/>
        <w:gridCol w:w="1024"/>
        <w:gridCol w:w="1020"/>
        <w:gridCol w:w="3345"/>
      </w:tblGrid>
      <w:tr w:rsidR="001B615D">
        <w:tc>
          <w:tcPr>
            <w:tcW w:w="2359" w:type="dxa"/>
            <w:vMerge w:val="restart"/>
          </w:tcPr>
          <w:p w:rsidR="001B615D" w:rsidRDefault="001B615D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1B615D" w:rsidRDefault="001B615D">
            <w:pPr>
              <w:pStyle w:val="ConsPlusNormal"/>
              <w:jc w:val="center"/>
            </w:pPr>
            <w:r>
              <w:t>Декларированный годовой доход за отчетный год (руб.)</w:t>
            </w:r>
          </w:p>
        </w:tc>
        <w:tc>
          <w:tcPr>
            <w:tcW w:w="4596" w:type="dxa"/>
            <w:gridSpan w:val="4"/>
          </w:tcPr>
          <w:p w:rsidR="001B615D" w:rsidRDefault="001B615D">
            <w:pPr>
              <w:pStyle w:val="ConsPlusNormal"/>
              <w:jc w:val="center"/>
            </w:pPr>
            <w:proofErr w:type="gramStart"/>
            <w: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&lt;*&gt;</w:t>
            </w:r>
            <w:proofErr w:type="gramEnd"/>
          </w:p>
        </w:tc>
        <w:tc>
          <w:tcPr>
            <w:tcW w:w="3235" w:type="dxa"/>
            <w:gridSpan w:val="3"/>
          </w:tcPr>
          <w:p w:rsidR="001B615D" w:rsidRDefault="001B615D">
            <w:pPr>
              <w:pStyle w:val="ConsPlusNormal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3345" w:type="dxa"/>
          </w:tcPr>
          <w:p w:rsidR="001B615D" w:rsidRDefault="001B615D">
            <w:pPr>
              <w:pStyle w:val="ConsPlusNormal"/>
              <w:jc w:val="center"/>
            </w:pPr>
            <w:proofErr w:type="gramStart"/>
            <w: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</w:t>
            </w:r>
            <w:proofErr w:type="gramEnd"/>
          </w:p>
        </w:tc>
      </w:tr>
      <w:tr w:rsidR="001B615D">
        <w:tc>
          <w:tcPr>
            <w:tcW w:w="2359" w:type="dxa"/>
            <w:vMerge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  <w:vMerge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024" w:type="dxa"/>
          </w:tcPr>
          <w:p w:rsidR="001B615D" w:rsidRDefault="001B615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34" w:type="dxa"/>
          </w:tcPr>
          <w:p w:rsidR="001B615D" w:rsidRDefault="001B615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247" w:type="dxa"/>
          </w:tcPr>
          <w:p w:rsidR="001B615D" w:rsidRDefault="001B615D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</w:tcPr>
          <w:p w:rsidR="001B615D" w:rsidRDefault="001B615D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024" w:type="dxa"/>
          </w:tcPr>
          <w:p w:rsidR="001B615D" w:rsidRDefault="001B615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:rsidR="001B615D" w:rsidRDefault="001B615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3345" w:type="dxa"/>
          </w:tcPr>
          <w:p w:rsidR="001B615D" w:rsidRDefault="001B615D">
            <w:pPr>
              <w:pStyle w:val="ConsPlusNormal"/>
              <w:jc w:val="center"/>
            </w:pPr>
          </w:p>
        </w:tc>
      </w:tr>
      <w:tr w:rsidR="001B615D">
        <w:tc>
          <w:tcPr>
            <w:tcW w:w="2359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3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247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0" w:type="dxa"/>
          </w:tcPr>
          <w:p w:rsidR="001B615D" w:rsidRDefault="001B615D">
            <w:pPr>
              <w:pStyle w:val="ConsPlusNormal"/>
            </w:pPr>
          </w:p>
        </w:tc>
        <w:tc>
          <w:tcPr>
            <w:tcW w:w="3345" w:type="dxa"/>
          </w:tcPr>
          <w:p w:rsidR="001B615D" w:rsidRDefault="001B615D">
            <w:pPr>
              <w:pStyle w:val="ConsPlusNormal"/>
            </w:pPr>
            <w:proofErr w:type="gramStart"/>
            <w:r>
              <w:t>Предшествующих</w:t>
            </w:r>
            <w:proofErr w:type="gramEnd"/>
            <w:r>
              <w:t xml:space="preserve"> отчетному периоду&lt;*&gt;</w:t>
            </w:r>
          </w:p>
        </w:tc>
      </w:tr>
      <w:tr w:rsidR="001B615D">
        <w:tc>
          <w:tcPr>
            <w:tcW w:w="2359" w:type="dxa"/>
          </w:tcPr>
          <w:p w:rsidR="001B615D" w:rsidRDefault="001B615D">
            <w:pPr>
              <w:pStyle w:val="ConsPlusNormal"/>
            </w:pPr>
            <w:r>
              <w:t>Фамилия, имя, отчество лица, замещающего муниципальную должность</w:t>
            </w: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3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247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0" w:type="dxa"/>
          </w:tcPr>
          <w:p w:rsidR="001B615D" w:rsidRDefault="001B615D">
            <w:pPr>
              <w:pStyle w:val="ConsPlusNormal"/>
            </w:pPr>
          </w:p>
        </w:tc>
        <w:tc>
          <w:tcPr>
            <w:tcW w:w="3345" w:type="dxa"/>
          </w:tcPr>
          <w:p w:rsidR="001B615D" w:rsidRDefault="001B615D">
            <w:pPr>
              <w:pStyle w:val="ConsPlusNormal"/>
            </w:pPr>
          </w:p>
        </w:tc>
      </w:tr>
      <w:tr w:rsidR="001B615D">
        <w:tc>
          <w:tcPr>
            <w:tcW w:w="2359" w:type="dxa"/>
          </w:tcPr>
          <w:p w:rsidR="001B615D" w:rsidRDefault="001B615D">
            <w:pPr>
              <w:pStyle w:val="ConsPlusNormal"/>
            </w:pPr>
            <w:r>
              <w:lastRenderedPageBreak/>
              <w:t>Супруга (супруг) (без указания персональных данных)</w:t>
            </w: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3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247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0" w:type="dxa"/>
          </w:tcPr>
          <w:p w:rsidR="001B615D" w:rsidRDefault="001B615D">
            <w:pPr>
              <w:pStyle w:val="ConsPlusNormal"/>
            </w:pPr>
          </w:p>
        </w:tc>
        <w:tc>
          <w:tcPr>
            <w:tcW w:w="3345" w:type="dxa"/>
          </w:tcPr>
          <w:p w:rsidR="001B615D" w:rsidRDefault="001B615D">
            <w:pPr>
              <w:pStyle w:val="ConsPlusNormal"/>
            </w:pPr>
          </w:p>
        </w:tc>
      </w:tr>
      <w:tr w:rsidR="001B615D">
        <w:tc>
          <w:tcPr>
            <w:tcW w:w="2359" w:type="dxa"/>
          </w:tcPr>
          <w:p w:rsidR="001B615D" w:rsidRDefault="001B615D">
            <w:pPr>
              <w:pStyle w:val="ConsPlusNormal"/>
            </w:pPr>
            <w:r>
              <w:t xml:space="preserve">Несовершеннолетний ребенок (без указания </w:t>
            </w:r>
            <w:proofErr w:type="gramStart"/>
            <w:r>
              <w:t>персональных</w:t>
            </w:r>
            <w:proofErr w:type="gramEnd"/>
            <w:r>
              <w:t xml:space="preserve"> данных)</w:t>
            </w: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3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247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191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4" w:type="dxa"/>
          </w:tcPr>
          <w:p w:rsidR="001B615D" w:rsidRDefault="001B615D">
            <w:pPr>
              <w:pStyle w:val="ConsPlusNormal"/>
            </w:pPr>
          </w:p>
        </w:tc>
        <w:tc>
          <w:tcPr>
            <w:tcW w:w="1020" w:type="dxa"/>
          </w:tcPr>
          <w:p w:rsidR="001B615D" w:rsidRDefault="001B615D">
            <w:pPr>
              <w:pStyle w:val="ConsPlusNormal"/>
            </w:pPr>
          </w:p>
        </w:tc>
        <w:tc>
          <w:tcPr>
            <w:tcW w:w="3345" w:type="dxa"/>
          </w:tcPr>
          <w:p w:rsidR="001B615D" w:rsidRDefault="001B615D">
            <w:pPr>
              <w:pStyle w:val="ConsPlusNormal"/>
            </w:pPr>
          </w:p>
        </w:tc>
      </w:tr>
    </w:tbl>
    <w:p w:rsidR="001B615D" w:rsidRDefault="001B615D">
      <w:pPr>
        <w:pStyle w:val="ConsPlusNormal"/>
        <w:ind w:firstLine="540"/>
        <w:jc w:val="both"/>
      </w:pPr>
    </w:p>
    <w:p w:rsidR="001B615D" w:rsidRDefault="001B615D">
      <w:pPr>
        <w:pStyle w:val="ConsPlusNormal"/>
        <w:ind w:firstLine="540"/>
        <w:jc w:val="both"/>
      </w:pPr>
      <w:r>
        <w:t>--------------------------------</w:t>
      </w:r>
    </w:p>
    <w:p w:rsidR="001B615D" w:rsidRDefault="001B615D">
      <w:pPr>
        <w:pStyle w:val="ConsPlusNormal"/>
        <w:spacing w:before="220"/>
        <w:ind w:firstLine="540"/>
        <w:jc w:val="both"/>
      </w:pPr>
      <w:proofErr w:type="gramStart"/>
      <w:r>
        <w:t>&lt;*&gt; -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</w:t>
      </w:r>
      <w:proofErr w:type="gramEnd"/>
      <w:r>
        <w:t xml:space="preserve">, </w:t>
      </w:r>
      <w:proofErr w:type="gramStart"/>
      <w:r>
        <w:t>предшествующих</w:t>
      </w:r>
      <w:proofErr w:type="gramEnd"/>
      <w:r>
        <w:t xml:space="preserve"> отчетному периоду.</w:t>
      </w: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jc w:val="both"/>
      </w:pPr>
    </w:p>
    <w:p w:rsidR="001B615D" w:rsidRDefault="001B61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35F" w:rsidRDefault="00A3535F"/>
    <w:sectPr w:rsidR="00A3535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5D"/>
    <w:rsid w:val="001B615D"/>
    <w:rsid w:val="00347252"/>
    <w:rsid w:val="00A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0739826BB345BE9E19F346E9991F22915E00CF4A853355563D96C300DFC29F5E5D6306FCE98F9250A3673FEB1DD7AfE35F" TargetMode="External"/><Relationship Id="rId13" Type="http://schemas.openxmlformats.org/officeDocument/2006/relationships/hyperlink" Target="consultantplus://offline/ref=8D0100739826BB345BE9E19F346E9991F22915E00FF1A354305463D96C300DFC29F5E5D6226F9694F821143671EBE78C3CB397ECE30002C0F15B452CfF37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0739826BB345BE9E19F346E9991F22915E00CF3AA5A3F5063D96C300DFC29F5E5D6306FCE98F9250A3673FEB1DD7AfE35F" TargetMode="External"/><Relationship Id="rId12" Type="http://schemas.openxmlformats.org/officeDocument/2006/relationships/hyperlink" Target="consultantplus://offline/ref=8D0100739826BB345BE9E19F346E9991F22915E00FF1A354305463D96C300DFC29F5E5D6226F9694F821143779EBE78C3CB397ECE30002C0F15B452CfF37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0100739826BB345BE9E19F346E9991F22915E00FF1A354305463D96C300DFC29F5E5D6226F9694F821143679EBE78C3CB397ECE30002C0F15B452CfF3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100739826BB345BE9E19F346E9991F22915E00FFEA250335063D96C300DFC29F5E5D6226F9694F821133172EBE78C3CB397ECE30002C0F15B452CfF37F" TargetMode="External"/><Relationship Id="rId11" Type="http://schemas.openxmlformats.org/officeDocument/2006/relationships/hyperlink" Target="consultantplus://offline/ref=8D0100739826BB345BE9E19F346E9991F22915E00FF1A354305463D96C300DFC29F5E5D6226F9694F821143776EBE78C3CB397ECE30002C0F15B452CfF37F" TargetMode="External"/><Relationship Id="rId5" Type="http://schemas.openxmlformats.org/officeDocument/2006/relationships/hyperlink" Target="consultantplus://offline/ref=8D0100739826BB345BE9E19F346E9991F22915E00FF1A354305463D96C300DFC29F5E5D6226F9694F821143777EBE78C3CB397ECE30002C0F15B452CfF37F" TargetMode="External"/><Relationship Id="rId15" Type="http://schemas.openxmlformats.org/officeDocument/2006/relationships/hyperlink" Target="consultantplus://offline/ref=8D0100739826BB345BE9E19F346E9991F22915E00FF1A354305463D96C300DFC29F5E5D6226F9694F821143676EBE78C3CB397ECE30002C0F15B452CfF37F" TargetMode="External"/><Relationship Id="rId10" Type="http://schemas.openxmlformats.org/officeDocument/2006/relationships/hyperlink" Target="consultantplus://offline/ref=8D0100739826BB345BE9E19F346E9991F22915E00FF1A354305463D96C300DFC29F5E5D6226F9694F821143777EBE78C3CB397ECE30002C0F15B452CfF3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0739826BB345BE9E19F346E9991F22915E00CF3AB5A305363D96C300DFC29F5E5D6306FCE98F9250A3673FEB1DD7AfE35F" TargetMode="External"/><Relationship Id="rId14" Type="http://schemas.openxmlformats.org/officeDocument/2006/relationships/hyperlink" Target="consultantplus://offline/ref=8D0100739826BB345BE9E19F346E9991F22915E00FF1A354305463D96C300DFC29F5E5D6226F9694F821143670EBE78C3CB397ECE30002C0F15B452CfF3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2</cp:revision>
  <dcterms:created xsi:type="dcterms:W3CDTF">2023-12-14T05:55:00Z</dcterms:created>
  <dcterms:modified xsi:type="dcterms:W3CDTF">2023-12-14T06:00:00Z</dcterms:modified>
</cp:coreProperties>
</file>