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C5" w:rsidRDefault="006C3DC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3DC5" w:rsidRDefault="006C3DC5">
      <w:pPr>
        <w:pStyle w:val="ConsPlusNormal"/>
        <w:jc w:val="both"/>
        <w:outlineLvl w:val="0"/>
      </w:pPr>
    </w:p>
    <w:p w:rsidR="006C3DC5" w:rsidRDefault="006C3DC5">
      <w:pPr>
        <w:pStyle w:val="ConsPlusTitle"/>
        <w:jc w:val="center"/>
        <w:outlineLvl w:val="0"/>
      </w:pPr>
      <w:r>
        <w:t>ДУМА ГОРОДА ХАНТЫ-МАНСИЙСКА</w:t>
      </w:r>
    </w:p>
    <w:p w:rsidR="006C3DC5" w:rsidRDefault="006C3DC5">
      <w:pPr>
        <w:pStyle w:val="ConsPlusTitle"/>
        <w:jc w:val="center"/>
      </w:pPr>
    </w:p>
    <w:p w:rsidR="006C3DC5" w:rsidRDefault="006C3DC5">
      <w:pPr>
        <w:pStyle w:val="ConsPlusTitle"/>
        <w:jc w:val="center"/>
      </w:pPr>
      <w:r>
        <w:t>РЕШЕНИЕ</w:t>
      </w:r>
    </w:p>
    <w:p w:rsidR="006C3DC5" w:rsidRDefault="006C3DC5">
      <w:pPr>
        <w:pStyle w:val="ConsPlusTitle"/>
        <w:jc w:val="center"/>
      </w:pPr>
      <w:r>
        <w:t>от 29 апреля 2016 г. N 802-V РД</w:t>
      </w:r>
    </w:p>
    <w:p w:rsidR="006C3DC5" w:rsidRDefault="006C3DC5">
      <w:pPr>
        <w:pStyle w:val="ConsPlusTitle"/>
        <w:jc w:val="center"/>
      </w:pPr>
    </w:p>
    <w:p w:rsidR="006C3DC5" w:rsidRDefault="006C3DC5">
      <w:pPr>
        <w:pStyle w:val="ConsPlusTitle"/>
        <w:jc w:val="center"/>
      </w:pPr>
      <w:r>
        <w:t>О ПОРЯДКЕ СООБЩЕНИЯ ЛИЦАМИ, ЗАМЕЩАЮЩИМИ МУНИЦИПАЛЬНЫЕ</w:t>
      </w:r>
    </w:p>
    <w:p w:rsidR="006C3DC5" w:rsidRDefault="006C3DC5">
      <w:pPr>
        <w:pStyle w:val="ConsPlusTitle"/>
        <w:jc w:val="center"/>
      </w:pPr>
      <w:r>
        <w:t>ДОЛЖНОСТИ, О ВОЗНИКНОВЕНИИ ЛИЧНОЙ ЗАИНТЕРЕСОВАННОСТИ</w:t>
      </w:r>
    </w:p>
    <w:p w:rsidR="006C3DC5" w:rsidRDefault="006C3DC5">
      <w:pPr>
        <w:pStyle w:val="ConsPlusTitle"/>
        <w:jc w:val="center"/>
      </w:pPr>
      <w:r>
        <w:t xml:space="preserve">ПРИ ИСПОЛНЕНИИ ДОЛЖНОСТНЫХ ПОЛНОМОЧИЙ, </w:t>
      </w:r>
      <w:proofErr w:type="gramStart"/>
      <w:r>
        <w:t>КОТОРАЯ</w:t>
      </w:r>
      <w:proofErr w:type="gramEnd"/>
      <w:r>
        <w:t xml:space="preserve"> ПРИВОДИТ</w:t>
      </w:r>
    </w:p>
    <w:p w:rsidR="006C3DC5" w:rsidRDefault="006C3DC5">
      <w:pPr>
        <w:pStyle w:val="ConsPlusTitle"/>
        <w:jc w:val="center"/>
      </w:pPr>
      <w:r>
        <w:t>ИЛИ МОЖЕТ ПРИВЕСТИ К КОНФЛИКТУ ИНТЕРЕСОВ</w:t>
      </w:r>
    </w:p>
    <w:p w:rsidR="006C3DC5" w:rsidRDefault="006C3DC5">
      <w:pPr>
        <w:pStyle w:val="ConsPlusNormal"/>
        <w:jc w:val="center"/>
      </w:pPr>
    </w:p>
    <w:p w:rsidR="006C3DC5" w:rsidRDefault="006C3DC5">
      <w:pPr>
        <w:pStyle w:val="ConsPlusNormal"/>
        <w:jc w:val="center"/>
      </w:pPr>
      <w:r>
        <w:t>Принято 29 апреля 2016 года</w:t>
      </w:r>
    </w:p>
    <w:p w:rsidR="006C3DC5" w:rsidRDefault="006C3D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3D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3DC5" w:rsidRDefault="006C3D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DC5" w:rsidRDefault="006C3D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28.04.2017 N 116-VI РД)</w:t>
            </w:r>
          </w:p>
        </w:tc>
      </w:tr>
    </w:tbl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ind w:firstLine="540"/>
        <w:jc w:val="both"/>
      </w:pPr>
      <w:r>
        <w:t xml:space="preserve">Рассмотрев проект Решения Думы города Ханты-Мансийска "О Порядке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интересов", руководствуясь </w:t>
      </w:r>
      <w:hyperlink r:id="rId7" w:history="1">
        <w:r>
          <w:rPr>
            <w:color w:val="0000FF"/>
          </w:rPr>
          <w:t>частью 1 статьи 69</w:t>
        </w:r>
      </w:hyperlink>
      <w:r>
        <w:t xml:space="preserve"> Устава города Ханты-Мансийска, Дума города Ханты-Мансийска решила: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согласно приложению к настоящему Решению.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right"/>
      </w:pPr>
      <w:r>
        <w:t>Глава города Ханты-Мансийска</w:t>
      </w:r>
    </w:p>
    <w:p w:rsidR="006C3DC5" w:rsidRDefault="006C3DC5">
      <w:pPr>
        <w:pStyle w:val="ConsPlusNormal"/>
        <w:jc w:val="right"/>
      </w:pPr>
      <w:r>
        <w:t>В.А.ФИЛИПЕНКО</w:t>
      </w:r>
    </w:p>
    <w:p w:rsidR="006C3DC5" w:rsidRDefault="006C3DC5">
      <w:pPr>
        <w:pStyle w:val="ConsPlusNormal"/>
      </w:pPr>
      <w:r>
        <w:t>Подписано</w:t>
      </w:r>
    </w:p>
    <w:p w:rsidR="006C3DC5" w:rsidRDefault="006C3DC5">
      <w:pPr>
        <w:pStyle w:val="ConsPlusNormal"/>
        <w:spacing w:before="220"/>
      </w:pPr>
      <w:r>
        <w:t>29 апреля 2016 года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right"/>
        <w:outlineLvl w:val="0"/>
      </w:pPr>
      <w:r>
        <w:t>Приложение</w:t>
      </w:r>
    </w:p>
    <w:p w:rsidR="006C3DC5" w:rsidRDefault="006C3DC5">
      <w:pPr>
        <w:pStyle w:val="ConsPlusNormal"/>
        <w:jc w:val="right"/>
      </w:pPr>
      <w:r>
        <w:t>к Решению Думы города Ханты-Мансийска</w:t>
      </w:r>
    </w:p>
    <w:p w:rsidR="006C3DC5" w:rsidRDefault="006C3DC5">
      <w:pPr>
        <w:pStyle w:val="ConsPlusNormal"/>
        <w:jc w:val="right"/>
      </w:pPr>
      <w:r>
        <w:t>от 29 апреля 2016 года N 802-V РД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Title"/>
        <w:jc w:val="center"/>
      </w:pPr>
      <w:bookmarkStart w:id="0" w:name="P31"/>
      <w:bookmarkEnd w:id="0"/>
      <w:r>
        <w:t>ПОРЯДОК</w:t>
      </w:r>
    </w:p>
    <w:p w:rsidR="006C3DC5" w:rsidRDefault="006C3DC5">
      <w:pPr>
        <w:pStyle w:val="ConsPlusTitle"/>
        <w:jc w:val="center"/>
      </w:pPr>
      <w:r>
        <w:t>СООБЩЕНИЯ ЛИЦАМИ, ЗАМЕЩАЮЩИМИ МУНИЦИПАЛЬНЫЕ ДОЛЖНОСТИ,</w:t>
      </w:r>
    </w:p>
    <w:p w:rsidR="006C3DC5" w:rsidRDefault="006C3DC5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6C3DC5" w:rsidRDefault="006C3DC5">
      <w:pPr>
        <w:pStyle w:val="ConsPlusTitle"/>
        <w:jc w:val="center"/>
      </w:pPr>
      <w:r>
        <w:t xml:space="preserve">ДОЛЖНОСТНЫХ ПОЛНОМОЧИЙ,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6C3DC5" w:rsidRDefault="006C3DC5">
      <w:pPr>
        <w:pStyle w:val="ConsPlusTitle"/>
        <w:jc w:val="center"/>
      </w:pPr>
      <w:r>
        <w:t>К КОНФЛИКТУ ИНТЕРЕСОВ</w:t>
      </w:r>
    </w:p>
    <w:p w:rsidR="006C3DC5" w:rsidRDefault="006C3DC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3DC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3DC5" w:rsidRDefault="006C3D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3DC5" w:rsidRDefault="006C3DC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Думы города Ханты-Мансийска от 28.04.2017 N 116-VI РД)</w:t>
            </w:r>
          </w:p>
        </w:tc>
      </w:tr>
    </w:tbl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Настоящий Порядок разработан в соответствии с </w:t>
      </w:r>
      <w:hyperlink r:id="rId9" w:history="1">
        <w:r>
          <w:rPr>
            <w:color w:val="0000FF"/>
          </w:rPr>
          <w:t>частью 4.1 статьи 12.1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 w:history="1">
        <w:r>
          <w:rPr>
            <w:color w:val="0000FF"/>
          </w:rPr>
          <w:t>статьей 9.2</w:t>
        </w:r>
      </w:hyperlink>
      <w:r>
        <w:t xml:space="preserve"> Закона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Югре", устанавливает процедуру сообщения лицами, замещающими муниципальные должности города Ханты-Мансийска (далее - лица, замещающие муниципальные должности</w:t>
      </w:r>
      <w:proofErr w:type="gramEnd"/>
      <w:r>
        <w:t>), о возникновении личной заинтересованности при исполнении ими должностных полномочий, которая приводит или может привести к конфликту интересов.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ими должностных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3. Сообщение оформляется в письменной форме в виде уведомления о возникновении личной заинтересованности при исполнении должностных полномочий, которая приводит или может привести к конфликту интересов (далее - уведомление).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 xml:space="preserve">4. Лицо, замещающее муниципальную должность, направляет в Комиссию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 (далее - Комиссия) </w:t>
      </w:r>
      <w:hyperlink w:anchor="P94" w:history="1">
        <w:r>
          <w:rPr>
            <w:color w:val="0000FF"/>
          </w:rPr>
          <w:t>уведомление</w:t>
        </w:r>
      </w:hyperlink>
      <w:r>
        <w:t>, составленное по форме согласно приложению 1 к настоящему Порядку.</w:t>
      </w:r>
    </w:p>
    <w:p w:rsidR="006C3DC5" w:rsidRDefault="006C3D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5. Уведомление подписывает лицо, замещающее муниципальную должность, лично с указанием даты его составления.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6. Лицо, замещающее муниципальную должность, подает уведомление любым удобным для него способом (лично или по почте).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7. Прием и регистрацию уведомлений осуществляет должностное лицо Думы города Ханты-Мансийска, ответственное за работу по профилактике коррупционных и иных правонарушений (далее - должностное лицо, ответственное за работу по профилактике коррупционных и иных правонарушений).</w:t>
      </w:r>
    </w:p>
    <w:p w:rsidR="006C3DC5" w:rsidRDefault="006C3D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 xml:space="preserve">8. Утратил силу. - </w:t>
      </w:r>
      <w:hyperlink r:id="rId13" w:history="1">
        <w:r>
          <w:rPr>
            <w:color w:val="0000FF"/>
          </w:rPr>
          <w:t>Решение</w:t>
        </w:r>
      </w:hyperlink>
      <w:r>
        <w:t xml:space="preserve"> Думы города Ханты-Мансийска от 28.04.2017 N 116-VI РД.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 xml:space="preserve">9. Уведомления подлежат обязательной регистрации в </w:t>
      </w:r>
      <w:hyperlink w:anchor="P133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полномочий, которая приводит или может привести к конфликту интересов (далее - далее журнал регистрации уведомлений), составленном по форме согласно приложению 2 к настоящему Порядку.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Регистрация уведомления осуществляется в день его поступления. Отказ в регистрации уведомления не допускается.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В случае поступления уведомления по почте в нерабочий праздничный или выходной день его регистрация осуществляется в первый рабочий день, следующий за нерабочим праздничным или выходным днем.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lastRenderedPageBreak/>
        <w:t>Журнал регистрации уведомлений должен быть прошит, пронумерован и заверен печатью Думы города Ханты-Мансийска.</w:t>
      </w:r>
    </w:p>
    <w:p w:rsidR="006C3DC5" w:rsidRDefault="006C3DC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10. Копия зарегистрированного в установленном порядке уведомления выдается лицу, замещающему муниципальную должность, под роспись либо направляется по почте с уведомлением о вручении.</w:t>
      </w:r>
    </w:p>
    <w:p w:rsidR="006C3DC5" w:rsidRDefault="006C3DC5">
      <w:pPr>
        <w:pStyle w:val="ConsPlusNormal"/>
        <w:spacing w:before="220"/>
        <w:ind w:firstLine="540"/>
        <w:jc w:val="both"/>
      </w:pPr>
      <w:bookmarkStart w:id="1" w:name="P56"/>
      <w:bookmarkEnd w:id="1"/>
      <w:r>
        <w:t>11. Должностное лицо, ответственное за работу по профилактике коррупционных и иных правонарушений, осуществляет предварительное рассмотрение уведомления.</w:t>
      </w:r>
    </w:p>
    <w:p w:rsidR="006C3DC5" w:rsidRDefault="006C3DC5">
      <w:pPr>
        <w:pStyle w:val="ConsPlusNormal"/>
        <w:spacing w:before="220"/>
        <w:ind w:firstLine="540"/>
        <w:jc w:val="both"/>
      </w:pPr>
      <w:proofErr w:type="gramStart"/>
      <w:r>
        <w:t>В ходе предварительного рассмотрения уведомления должностное лицо, ответственное за работу по профилактике коррупционных и иных правонарушений, имеет право получать в установленном порядке от лица, направившего уведомление, пояснения по изложенным в нем обстоятельствами, а также направлять в установленном порядке запросы в федеральные органы государственной власти, органы государственной власти Ханты-Мансийского автономного округа - Югры, иные государственные органы, органы местного самоуправления и заинтересованные организации</w:t>
      </w:r>
      <w:proofErr w:type="gramEnd"/>
      <w:r>
        <w:t>.</w:t>
      </w:r>
    </w:p>
    <w:p w:rsidR="006C3DC5" w:rsidRDefault="006C3DC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12. По результатам предварительного рассмотрения уведомления должностное лицо, ответственное за работу по профилактике коррупционных и иных правонарушений, подготавливает мотивированное заключение.</w:t>
      </w:r>
    </w:p>
    <w:p w:rsidR="006C3DC5" w:rsidRDefault="006C3D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Уведомление, заключение и другие материалы, полученные в ходе предварительного рассмотрения уведомления, в течение 7 рабочих дней со дня его поступления представляются в Комиссию.</w:t>
      </w:r>
    </w:p>
    <w:p w:rsidR="006C3DC5" w:rsidRDefault="006C3DC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 xml:space="preserve">В случае направления запросов, указанных в </w:t>
      </w:r>
      <w:hyperlink w:anchor="P56" w:history="1">
        <w:r>
          <w:rPr>
            <w:color w:val="0000FF"/>
          </w:rPr>
          <w:t>абзаце втором пункта 11</w:t>
        </w:r>
      </w:hyperlink>
      <w:r>
        <w:t xml:space="preserve"> настоящего Порядка, уведомление, заключение и другие материалы представляются в Комиссию в течение 45 дней со дня поступления уведомления. Указанный срок может быть продлен, но не более чем на 30 дней.</w:t>
      </w:r>
    </w:p>
    <w:p w:rsidR="006C3DC5" w:rsidRDefault="006C3DC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Думы города Ханты-Мансийска от 28.04.2017 N 116-VI РД)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right"/>
        <w:outlineLvl w:val="1"/>
      </w:pPr>
      <w:r>
        <w:t>Приложение 1</w:t>
      </w:r>
    </w:p>
    <w:p w:rsidR="006C3DC5" w:rsidRDefault="006C3DC5">
      <w:pPr>
        <w:pStyle w:val="ConsPlusNormal"/>
        <w:jc w:val="right"/>
      </w:pPr>
      <w:r>
        <w:t>к Порядку сообщения лицами,</w:t>
      </w:r>
    </w:p>
    <w:p w:rsidR="006C3DC5" w:rsidRDefault="006C3DC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6C3DC5" w:rsidRDefault="006C3DC5">
      <w:pPr>
        <w:pStyle w:val="ConsPlusNormal"/>
        <w:jc w:val="right"/>
      </w:pPr>
      <w:r>
        <w:t>о возникновении личной заинтересованности</w:t>
      </w:r>
    </w:p>
    <w:p w:rsidR="006C3DC5" w:rsidRDefault="006C3DC5">
      <w:pPr>
        <w:pStyle w:val="ConsPlusNormal"/>
        <w:jc w:val="right"/>
      </w:pPr>
      <w:r>
        <w:t>при исполнении должностных полномочий,</w:t>
      </w:r>
    </w:p>
    <w:p w:rsidR="006C3DC5" w:rsidRDefault="006C3DC5">
      <w:pPr>
        <w:pStyle w:val="ConsPlusNormal"/>
        <w:jc w:val="right"/>
      </w:pPr>
      <w:r>
        <w:t>которая приводит или может привести</w:t>
      </w:r>
    </w:p>
    <w:p w:rsidR="006C3DC5" w:rsidRDefault="006C3DC5">
      <w:pPr>
        <w:pStyle w:val="ConsPlusNormal"/>
        <w:jc w:val="right"/>
      </w:pPr>
      <w:r>
        <w:t>к конфликту интересов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nformat"/>
        <w:jc w:val="both"/>
      </w:pPr>
      <w:r>
        <w:t>__________________________</w:t>
      </w:r>
    </w:p>
    <w:p w:rsidR="006C3DC5" w:rsidRDefault="006C3DC5">
      <w:pPr>
        <w:pStyle w:val="ConsPlusNonformat"/>
        <w:jc w:val="both"/>
      </w:pPr>
      <w:r>
        <w:t>(отметка об ознакомлении)</w:t>
      </w:r>
    </w:p>
    <w:p w:rsidR="006C3DC5" w:rsidRDefault="006C3DC5">
      <w:pPr>
        <w:pStyle w:val="ConsPlusNonformat"/>
        <w:jc w:val="both"/>
      </w:pPr>
    </w:p>
    <w:p w:rsidR="006C3DC5" w:rsidRDefault="006C3DC5">
      <w:pPr>
        <w:pStyle w:val="ConsPlusNonformat"/>
        <w:jc w:val="both"/>
      </w:pPr>
      <w:r>
        <w:t xml:space="preserve">                                        Председателю Комиссии по соблюдению</w:t>
      </w:r>
    </w:p>
    <w:p w:rsidR="006C3DC5" w:rsidRDefault="006C3DC5">
      <w:pPr>
        <w:pStyle w:val="ConsPlusNonformat"/>
        <w:jc w:val="both"/>
      </w:pPr>
      <w:r>
        <w:t xml:space="preserve">                                      ограничений и запретов, установленных</w:t>
      </w:r>
    </w:p>
    <w:p w:rsidR="006C3DC5" w:rsidRDefault="006C3DC5">
      <w:pPr>
        <w:pStyle w:val="ConsPlusNonformat"/>
        <w:jc w:val="both"/>
      </w:pPr>
      <w:r>
        <w:t xml:space="preserve">                                         законодательными актами </w:t>
      </w:r>
      <w:proofErr w:type="gramStart"/>
      <w:r>
        <w:t>Российской</w:t>
      </w:r>
      <w:proofErr w:type="gramEnd"/>
    </w:p>
    <w:p w:rsidR="006C3DC5" w:rsidRDefault="006C3DC5">
      <w:pPr>
        <w:pStyle w:val="ConsPlusNonformat"/>
        <w:jc w:val="both"/>
      </w:pPr>
      <w:r>
        <w:t xml:space="preserve">                                             Федерации, лицами, замещающими</w:t>
      </w:r>
    </w:p>
    <w:p w:rsidR="006C3DC5" w:rsidRDefault="006C3DC5">
      <w:pPr>
        <w:pStyle w:val="ConsPlusNonformat"/>
        <w:jc w:val="both"/>
      </w:pPr>
      <w:r>
        <w:t xml:space="preserve">                                                 муниципальные должности, и</w:t>
      </w:r>
    </w:p>
    <w:p w:rsidR="006C3DC5" w:rsidRDefault="006C3DC5">
      <w:pPr>
        <w:pStyle w:val="ConsPlusNonformat"/>
        <w:jc w:val="both"/>
      </w:pPr>
      <w:r>
        <w:t xml:space="preserve">                                         урегулированию конфликта интересов</w:t>
      </w:r>
    </w:p>
    <w:p w:rsidR="006C3DC5" w:rsidRDefault="006C3DC5">
      <w:pPr>
        <w:pStyle w:val="ConsPlusNonformat"/>
        <w:jc w:val="both"/>
      </w:pPr>
      <w:r>
        <w:lastRenderedPageBreak/>
        <w:t xml:space="preserve">                              _____________________________________________</w:t>
      </w:r>
    </w:p>
    <w:p w:rsidR="006C3DC5" w:rsidRDefault="006C3DC5">
      <w:pPr>
        <w:pStyle w:val="ConsPlusNonformat"/>
        <w:jc w:val="both"/>
      </w:pPr>
      <w:r>
        <w:t xml:space="preserve">                                                (Ф.И.О.)</w:t>
      </w:r>
    </w:p>
    <w:p w:rsidR="006C3DC5" w:rsidRDefault="006C3DC5">
      <w:pPr>
        <w:pStyle w:val="ConsPlusNonformat"/>
        <w:jc w:val="both"/>
      </w:pPr>
      <w:r>
        <w:t xml:space="preserve">                              от __________________________________________</w:t>
      </w:r>
    </w:p>
    <w:p w:rsidR="006C3DC5" w:rsidRDefault="006C3DC5">
      <w:pPr>
        <w:pStyle w:val="ConsPlusNonformat"/>
        <w:jc w:val="both"/>
      </w:pPr>
      <w:r>
        <w:t xml:space="preserve">                         (Ф.И.О. лица, замещающего муниципальную должность)</w:t>
      </w:r>
    </w:p>
    <w:p w:rsidR="006C3DC5" w:rsidRDefault="006C3DC5">
      <w:pPr>
        <w:pStyle w:val="ConsPlusNonformat"/>
        <w:jc w:val="both"/>
      </w:pPr>
      <w:r>
        <w:t xml:space="preserve">                              _____________________________________________</w:t>
      </w:r>
    </w:p>
    <w:p w:rsidR="006C3DC5" w:rsidRDefault="006C3DC5">
      <w:pPr>
        <w:pStyle w:val="ConsPlusNonformat"/>
        <w:jc w:val="both"/>
      </w:pPr>
      <w:r>
        <w:t xml:space="preserve">                                         (замещаемая должность)</w:t>
      </w:r>
    </w:p>
    <w:p w:rsidR="006C3DC5" w:rsidRDefault="006C3DC5">
      <w:pPr>
        <w:pStyle w:val="ConsPlusNonformat"/>
        <w:jc w:val="both"/>
      </w:pPr>
    </w:p>
    <w:p w:rsidR="006C3DC5" w:rsidRDefault="006C3DC5">
      <w:pPr>
        <w:pStyle w:val="ConsPlusNonformat"/>
        <w:jc w:val="both"/>
      </w:pPr>
      <w:bookmarkStart w:id="2" w:name="P94"/>
      <w:bookmarkEnd w:id="2"/>
      <w:r>
        <w:t xml:space="preserve">                                Уведомление</w:t>
      </w:r>
    </w:p>
    <w:p w:rsidR="006C3DC5" w:rsidRDefault="006C3DC5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6C3DC5" w:rsidRDefault="006C3DC5">
      <w:pPr>
        <w:pStyle w:val="ConsPlusNonformat"/>
        <w:jc w:val="both"/>
      </w:pPr>
      <w:r>
        <w:t xml:space="preserve">        должностных полномочий, </w:t>
      </w:r>
      <w:proofErr w:type="gramStart"/>
      <w:r>
        <w:t>которая</w:t>
      </w:r>
      <w:proofErr w:type="gramEnd"/>
      <w:r>
        <w:t xml:space="preserve"> приводит или может привести</w:t>
      </w:r>
    </w:p>
    <w:p w:rsidR="006C3DC5" w:rsidRDefault="006C3DC5">
      <w:pPr>
        <w:pStyle w:val="ConsPlusNonformat"/>
        <w:jc w:val="both"/>
      </w:pPr>
      <w:r>
        <w:t xml:space="preserve">                           к конфликту интересов</w:t>
      </w:r>
    </w:p>
    <w:p w:rsidR="006C3DC5" w:rsidRDefault="006C3DC5">
      <w:pPr>
        <w:pStyle w:val="ConsPlusNonformat"/>
        <w:jc w:val="both"/>
      </w:pPr>
    </w:p>
    <w:p w:rsidR="006C3DC5" w:rsidRDefault="006C3DC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6C3DC5" w:rsidRDefault="006C3DC5">
      <w:pPr>
        <w:pStyle w:val="ConsPlusNonformat"/>
        <w:jc w:val="both"/>
      </w:pPr>
      <w:r>
        <w:t xml:space="preserve">должностных  полномочий,  </w:t>
      </w:r>
      <w:proofErr w:type="gramStart"/>
      <w:r>
        <w:t>которая</w:t>
      </w:r>
      <w:proofErr w:type="gramEnd"/>
      <w:r>
        <w:t xml:space="preserve">  приводит  или может привести к конфликту</w:t>
      </w:r>
    </w:p>
    <w:p w:rsidR="006C3DC5" w:rsidRDefault="006C3DC5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C3DC5" w:rsidRDefault="006C3DC5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:rsidR="006C3DC5" w:rsidRDefault="006C3DC5">
      <w:pPr>
        <w:pStyle w:val="ConsPlusNonformat"/>
        <w:jc w:val="both"/>
      </w:pPr>
      <w:r>
        <w:t>заинтересованности: ___________________________________________</w:t>
      </w:r>
    </w:p>
    <w:p w:rsidR="006C3DC5" w:rsidRDefault="006C3DC5">
      <w:pPr>
        <w:pStyle w:val="ConsPlusNonformat"/>
        <w:jc w:val="both"/>
      </w:pPr>
      <w:r>
        <w:t>__________________________________________________________________</w:t>
      </w:r>
    </w:p>
    <w:p w:rsidR="006C3DC5" w:rsidRDefault="006C3DC5">
      <w:pPr>
        <w:pStyle w:val="ConsPlusNonformat"/>
        <w:jc w:val="both"/>
      </w:pPr>
      <w:r>
        <w:t xml:space="preserve">    Должностные полномочия, на исполнение которых влияет или может повлиять</w:t>
      </w:r>
    </w:p>
    <w:p w:rsidR="006C3DC5" w:rsidRDefault="006C3DC5">
      <w:pPr>
        <w:pStyle w:val="ConsPlusNonformat"/>
        <w:jc w:val="both"/>
      </w:pPr>
      <w:r>
        <w:t>личная заинтересованность: _______________________________________</w:t>
      </w:r>
    </w:p>
    <w:p w:rsidR="006C3DC5" w:rsidRDefault="006C3DC5">
      <w:pPr>
        <w:pStyle w:val="ConsPlusNonformat"/>
        <w:jc w:val="both"/>
      </w:pPr>
      <w:r>
        <w:t>__________________________________________________________________</w:t>
      </w:r>
    </w:p>
    <w:p w:rsidR="006C3DC5" w:rsidRDefault="006C3DC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6C3DC5" w:rsidRDefault="006C3DC5">
      <w:pPr>
        <w:pStyle w:val="ConsPlusNonformat"/>
        <w:jc w:val="both"/>
      </w:pPr>
      <w:r>
        <w:t>интересов: _____________________________________________</w:t>
      </w:r>
    </w:p>
    <w:p w:rsidR="006C3DC5" w:rsidRDefault="006C3DC5">
      <w:pPr>
        <w:pStyle w:val="ConsPlusNonformat"/>
        <w:jc w:val="both"/>
      </w:pPr>
      <w:r>
        <w:t>__________________________________________________________________</w:t>
      </w:r>
    </w:p>
    <w:p w:rsidR="006C3DC5" w:rsidRDefault="006C3DC5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6C3DC5" w:rsidRDefault="006C3DC5">
      <w:pPr>
        <w:pStyle w:val="ConsPlusNonformat"/>
        <w:jc w:val="both"/>
      </w:pPr>
      <w:r>
        <w:t>по соблюдению ограничений и запретов, установленных законодательными актами</w:t>
      </w:r>
    </w:p>
    <w:p w:rsidR="006C3DC5" w:rsidRDefault="006C3DC5">
      <w:pPr>
        <w:pStyle w:val="ConsPlusNonformat"/>
        <w:jc w:val="both"/>
      </w:pPr>
      <w:r>
        <w:t>Российской   Федерации,  лицами,   замещающими   муниципальные   должности,</w:t>
      </w:r>
    </w:p>
    <w:p w:rsidR="006C3DC5" w:rsidRDefault="006C3DC5">
      <w:pPr>
        <w:pStyle w:val="ConsPlusNonformat"/>
        <w:jc w:val="both"/>
      </w:pPr>
      <w:r>
        <w:t>урегулированию  конфликта интересов при рассмотрении настоящего уведомления</w:t>
      </w:r>
    </w:p>
    <w:p w:rsidR="006C3DC5" w:rsidRDefault="006C3DC5">
      <w:pPr>
        <w:pStyle w:val="ConsPlusNonformat"/>
        <w:jc w:val="both"/>
      </w:pPr>
      <w:r>
        <w:t>(нужное подчеркнуть).</w:t>
      </w:r>
    </w:p>
    <w:p w:rsidR="006C3DC5" w:rsidRDefault="006C3DC5">
      <w:pPr>
        <w:pStyle w:val="ConsPlusNonformat"/>
        <w:jc w:val="both"/>
      </w:pPr>
    </w:p>
    <w:p w:rsidR="006C3DC5" w:rsidRDefault="006C3DC5">
      <w:pPr>
        <w:pStyle w:val="ConsPlusNonformat"/>
        <w:jc w:val="both"/>
      </w:pPr>
      <w:r>
        <w:t>"___" ____________ 20__ г. __________________________ _____________________</w:t>
      </w:r>
    </w:p>
    <w:p w:rsidR="006C3DC5" w:rsidRDefault="006C3DC5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лица, замещающего (расшифровка подписи)</w:t>
      </w:r>
      <w:proofErr w:type="gramEnd"/>
    </w:p>
    <w:p w:rsidR="006C3DC5" w:rsidRDefault="006C3DC5">
      <w:pPr>
        <w:pStyle w:val="ConsPlusNonformat"/>
        <w:jc w:val="both"/>
      </w:pPr>
      <w:r>
        <w:t xml:space="preserve">                            муниципальную должность)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right"/>
        <w:outlineLvl w:val="1"/>
      </w:pPr>
      <w:r>
        <w:t>Приложение 2</w:t>
      </w:r>
    </w:p>
    <w:p w:rsidR="006C3DC5" w:rsidRDefault="006C3DC5">
      <w:pPr>
        <w:pStyle w:val="ConsPlusNormal"/>
        <w:jc w:val="right"/>
      </w:pPr>
      <w:r>
        <w:t>к Порядку сообщения лицами,</w:t>
      </w:r>
    </w:p>
    <w:p w:rsidR="006C3DC5" w:rsidRDefault="006C3DC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муниципальные должности,</w:t>
      </w:r>
    </w:p>
    <w:p w:rsidR="006C3DC5" w:rsidRDefault="006C3DC5">
      <w:pPr>
        <w:pStyle w:val="ConsPlusNormal"/>
        <w:jc w:val="right"/>
      </w:pPr>
      <w:r>
        <w:t>о возникновении личной заинтересованности</w:t>
      </w:r>
    </w:p>
    <w:p w:rsidR="006C3DC5" w:rsidRDefault="006C3DC5">
      <w:pPr>
        <w:pStyle w:val="ConsPlusNormal"/>
        <w:jc w:val="right"/>
      </w:pPr>
      <w:r>
        <w:t>при исполнении должностных полномочий,</w:t>
      </w:r>
    </w:p>
    <w:p w:rsidR="006C3DC5" w:rsidRDefault="006C3DC5">
      <w:pPr>
        <w:pStyle w:val="ConsPlusNormal"/>
        <w:jc w:val="right"/>
      </w:pPr>
      <w:r>
        <w:t>которая приводит или может привести</w:t>
      </w:r>
    </w:p>
    <w:p w:rsidR="006C3DC5" w:rsidRDefault="006C3DC5">
      <w:pPr>
        <w:pStyle w:val="ConsPlusNormal"/>
        <w:jc w:val="right"/>
      </w:pPr>
      <w:r>
        <w:t>к конфликту интересов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Title"/>
        <w:jc w:val="center"/>
      </w:pPr>
      <w:bookmarkStart w:id="3" w:name="P133"/>
      <w:bookmarkEnd w:id="3"/>
      <w:r>
        <w:t>Журнал</w:t>
      </w:r>
    </w:p>
    <w:p w:rsidR="006C3DC5" w:rsidRDefault="006C3DC5">
      <w:pPr>
        <w:pStyle w:val="ConsPlusTitle"/>
        <w:jc w:val="center"/>
      </w:pPr>
      <w:r>
        <w:t>регистрации уведомлений о возникновении личной</w:t>
      </w:r>
    </w:p>
    <w:p w:rsidR="006C3DC5" w:rsidRDefault="006C3DC5">
      <w:pPr>
        <w:pStyle w:val="ConsPlusTitle"/>
        <w:jc w:val="center"/>
      </w:pPr>
      <w:r>
        <w:t>заинтересованности при исполнении должностных полномочий,</w:t>
      </w:r>
    </w:p>
    <w:p w:rsidR="006C3DC5" w:rsidRDefault="006C3DC5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ind w:firstLine="540"/>
        <w:jc w:val="both"/>
      </w:pPr>
      <w:r>
        <w:t>Начат "___" ___________________ 20__ г.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Окончен "___" ____________________ 20__ г.</w:t>
      </w:r>
    </w:p>
    <w:p w:rsidR="006C3DC5" w:rsidRDefault="006C3DC5">
      <w:pPr>
        <w:pStyle w:val="ConsPlusNormal"/>
        <w:spacing w:before="220"/>
        <w:ind w:firstLine="540"/>
        <w:jc w:val="both"/>
      </w:pPr>
      <w:r>
        <w:t>На ___ листах.</w:t>
      </w:r>
    </w:p>
    <w:p w:rsidR="006C3DC5" w:rsidRDefault="006C3DC5">
      <w:pPr>
        <w:pStyle w:val="ConsPlusNormal"/>
        <w:jc w:val="both"/>
      </w:pPr>
    </w:p>
    <w:p w:rsidR="006C3DC5" w:rsidRDefault="006C3DC5">
      <w:pPr>
        <w:sectPr w:rsidR="006C3DC5" w:rsidSect="00B22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061"/>
        <w:gridCol w:w="4139"/>
        <w:gridCol w:w="2835"/>
        <w:gridCol w:w="1587"/>
      </w:tblGrid>
      <w:tr w:rsidR="006C3DC5">
        <w:tc>
          <w:tcPr>
            <w:tcW w:w="1984" w:type="dxa"/>
          </w:tcPr>
          <w:p w:rsidR="006C3DC5" w:rsidRDefault="006C3DC5">
            <w:pPr>
              <w:pStyle w:val="ConsPlusNormal"/>
              <w:jc w:val="center"/>
            </w:pPr>
            <w:r>
              <w:lastRenderedPageBreak/>
              <w:t>Номер и дата регистрации уведомления</w:t>
            </w:r>
          </w:p>
        </w:tc>
        <w:tc>
          <w:tcPr>
            <w:tcW w:w="3061" w:type="dxa"/>
          </w:tcPr>
          <w:p w:rsidR="006C3DC5" w:rsidRDefault="006C3DC5">
            <w:pPr>
              <w:pStyle w:val="ConsPlusNormal"/>
              <w:jc w:val="center"/>
            </w:pPr>
            <w:r>
              <w:t>Ф.И.О. лица, замещающего муниципальную должность, подавшего уведомление</w:t>
            </w:r>
          </w:p>
        </w:tc>
        <w:tc>
          <w:tcPr>
            <w:tcW w:w="4139" w:type="dxa"/>
          </w:tcPr>
          <w:p w:rsidR="006C3DC5" w:rsidRDefault="006C3DC5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835" w:type="dxa"/>
          </w:tcPr>
          <w:p w:rsidR="006C3DC5" w:rsidRDefault="006C3DC5">
            <w:pPr>
              <w:pStyle w:val="ConsPlusNormal"/>
              <w:jc w:val="center"/>
            </w:pPr>
            <w:r>
              <w:t>Ф.И.О. и подпись лица, регистрирующего уведомление</w:t>
            </w:r>
          </w:p>
        </w:tc>
        <w:tc>
          <w:tcPr>
            <w:tcW w:w="1587" w:type="dxa"/>
          </w:tcPr>
          <w:p w:rsidR="006C3DC5" w:rsidRDefault="006C3DC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6C3DC5">
        <w:tc>
          <w:tcPr>
            <w:tcW w:w="1984" w:type="dxa"/>
          </w:tcPr>
          <w:p w:rsidR="006C3DC5" w:rsidRDefault="006C3DC5">
            <w:pPr>
              <w:pStyle w:val="ConsPlusNormal"/>
            </w:pPr>
          </w:p>
        </w:tc>
        <w:tc>
          <w:tcPr>
            <w:tcW w:w="3061" w:type="dxa"/>
          </w:tcPr>
          <w:p w:rsidR="006C3DC5" w:rsidRDefault="006C3DC5">
            <w:pPr>
              <w:pStyle w:val="ConsPlusNormal"/>
            </w:pPr>
          </w:p>
        </w:tc>
        <w:tc>
          <w:tcPr>
            <w:tcW w:w="4139" w:type="dxa"/>
          </w:tcPr>
          <w:p w:rsidR="006C3DC5" w:rsidRDefault="006C3DC5">
            <w:pPr>
              <w:pStyle w:val="ConsPlusNormal"/>
            </w:pPr>
          </w:p>
        </w:tc>
        <w:tc>
          <w:tcPr>
            <w:tcW w:w="2835" w:type="dxa"/>
          </w:tcPr>
          <w:p w:rsidR="006C3DC5" w:rsidRDefault="006C3DC5">
            <w:pPr>
              <w:pStyle w:val="ConsPlusNormal"/>
            </w:pPr>
          </w:p>
        </w:tc>
        <w:tc>
          <w:tcPr>
            <w:tcW w:w="1587" w:type="dxa"/>
          </w:tcPr>
          <w:p w:rsidR="006C3DC5" w:rsidRDefault="006C3DC5">
            <w:pPr>
              <w:pStyle w:val="ConsPlusNormal"/>
            </w:pPr>
          </w:p>
        </w:tc>
      </w:tr>
    </w:tbl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jc w:val="both"/>
      </w:pPr>
    </w:p>
    <w:p w:rsidR="006C3DC5" w:rsidRDefault="006C3D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4D96" w:rsidRDefault="00284D96">
      <w:bookmarkStart w:id="4" w:name="_GoBack"/>
      <w:bookmarkEnd w:id="4"/>
    </w:p>
    <w:sectPr w:rsidR="00284D96" w:rsidSect="001E52C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C5"/>
    <w:rsid w:val="00284D96"/>
    <w:rsid w:val="006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D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3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D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0E85718372A23A8FD5281EDB156121C6109FA618775DDF13161FC73F33B965150F12E250DD743B370C1D5CB8C95E988F7D03F19080F59ECA661788d81BK" TargetMode="External"/><Relationship Id="rId13" Type="http://schemas.openxmlformats.org/officeDocument/2006/relationships/hyperlink" Target="consultantplus://offline/ref=8A0E85718372A23A8FD5281EDB156121C6109FA618775DDF13161FC73F33B965150F12E250DD743B370C1D5CBCC95E988F7D03F19080F59ECA661788d81BK" TargetMode="External"/><Relationship Id="rId18" Type="http://schemas.openxmlformats.org/officeDocument/2006/relationships/hyperlink" Target="consultantplus://offline/ref=8A0E85718372A23A8FD5281EDB156121C6109FA618775DDF13161FC73F33B965150F12E250DD743B370C1D5FBBC95E988F7D03F19080F59ECA661788d81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0E85718372A23A8FD5281EDB156121C6109FA6187A5CD315111FC73F33B965150F12E250DD743B370C1A5BBAC95E988F7D03F19080F59ECA661788d81BK" TargetMode="External"/><Relationship Id="rId12" Type="http://schemas.openxmlformats.org/officeDocument/2006/relationships/hyperlink" Target="consultantplus://offline/ref=8A0E85718372A23A8FD5281EDB156121C6109FA618775DDF13161FC73F33B965150F12E250DD743B370C1D5CBAC95E988F7D03F19080F59ECA661788d81BK" TargetMode="External"/><Relationship Id="rId17" Type="http://schemas.openxmlformats.org/officeDocument/2006/relationships/hyperlink" Target="consultantplus://offline/ref=8A0E85718372A23A8FD5281EDB156121C6109FA618775DDF13161FC73F33B965150F12E250DD743B370C1D5FBBC95E988F7D03F19080F59ECA661788d81B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A0E85718372A23A8FD5281EDB156121C6109FA618775DDF13161FC73F33B965150F12E250DD743B370C1D5FB8C95E988F7D03F19080F59ECA661788d81B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0E85718372A23A8FD5281EDB156121C6109FA618775DDF13161FC73F33B965150F12E250DD743B370C1D5DBFC95E988F7D03F19080F59ECA661788d81BK" TargetMode="External"/><Relationship Id="rId11" Type="http://schemas.openxmlformats.org/officeDocument/2006/relationships/hyperlink" Target="consultantplus://offline/ref=8A0E85718372A23A8FD5281EDB156121C6109FA618775DDF13161FC73F33B965150F12E250DD743B370C1D5CBBC95E988F7D03F19080F59ECA661788d81B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A0E85718372A23A8FD5281EDB156121C6109FA618775DDF13161FC73F33B965150F12E250DD743B370C1D5CBEC95E988F7D03F19080F59ECA661788d81BK" TargetMode="External"/><Relationship Id="rId10" Type="http://schemas.openxmlformats.org/officeDocument/2006/relationships/hyperlink" Target="consultantplus://offline/ref=8A0E85718372A23A8FD5281EDB156121C6109FA618755DD611161FC73F33B965150F12E250DD743B370C1C59BEC95E988F7D03F19080F59ECA661788d81B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0E85718372A23A8FD53613CD79362EC31AC1AA1A775681484519906063BF30554F14B71399783E3307490CFD9707CBCD360FF1889CF49DdD1CK" TargetMode="External"/><Relationship Id="rId14" Type="http://schemas.openxmlformats.org/officeDocument/2006/relationships/hyperlink" Target="consultantplus://offline/ref=8A0E85718372A23A8FD5281EDB156121C6109FA618775DDF13161FC73F33B965150F12E250DD743B370C1D5CBFC95E988F7D03F19080F59ECA661788d81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1</cp:revision>
  <dcterms:created xsi:type="dcterms:W3CDTF">2018-12-26T10:53:00Z</dcterms:created>
  <dcterms:modified xsi:type="dcterms:W3CDTF">2018-12-26T10:53:00Z</dcterms:modified>
</cp:coreProperties>
</file>