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0B1E" w:rsidRPr="00EF0B1E" w:rsidTr="00EF0B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0B1E" w:rsidRPr="00EF0B1E" w:rsidRDefault="00EF0B1E" w:rsidP="00EF0B1E">
            <w:pPr>
              <w:pStyle w:val="ConsPlusNormal"/>
            </w:pPr>
            <w:r w:rsidRPr="00EF0B1E">
              <w:t>26 февраля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F0B1E" w:rsidRPr="00EF0B1E" w:rsidRDefault="00EF0B1E" w:rsidP="00EF0B1E">
            <w:pPr>
              <w:pStyle w:val="ConsPlusNormal"/>
              <w:jc w:val="right"/>
            </w:pPr>
            <w:r w:rsidRPr="00EF0B1E">
              <w:t>N 4-оз</w:t>
            </w:r>
          </w:p>
        </w:tc>
      </w:tr>
    </w:tbl>
    <w:p w:rsidR="00EF0B1E" w:rsidRPr="00EF0B1E" w:rsidRDefault="00EF0B1E" w:rsidP="00EF0B1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jc w:val="center"/>
      </w:pPr>
      <w:r w:rsidRPr="00EF0B1E">
        <w:t>ЗАКОН</w:t>
      </w:r>
    </w:p>
    <w:p w:rsidR="00EF0B1E" w:rsidRPr="00EF0B1E" w:rsidRDefault="00EF0B1E" w:rsidP="00EF0B1E">
      <w:pPr>
        <w:pStyle w:val="ConsPlusTitle"/>
        <w:jc w:val="center"/>
      </w:pPr>
      <w:r w:rsidRPr="00EF0B1E">
        <w:t>ХАНТЫ-МАНСИЙСКОГО АВТОНОМНОГО ОКРУГА - ЮГРЫ</w:t>
      </w:r>
    </w:p>
    <w:p w:rsidR="00EF0B1E" w:rsidRPr="00EF0B1E" w:rsidRDefault="00EF0B1E" w:rsidP="00EF0B1E">
      <w:pPr>
        <w:pStyle w:val="ConsPlusTitle"/>
        <w:jc w:val="center"/>
      </w:pPr>
    </w:p>
    <w:p w:rsidR="00EF0B1E" w:rsidRPr="00EF0B1E" w:rsidRDefault="00EF0B1E" w:rsidP="00EF0B1E">
      <w:pPr>
        <w:pStyle w:val="ConsPlusTitle"/>
        <w:jc w:val="center"/>
      </w:pPr>
      <w:r w:rsidRPr="00EF0B1E">
        <w:t>О РЫБОЛОВСТВЕ И СОХРАНЕНИИ ВОДНЫХ БИОЛОГИЧЕСКИХ РЕСУРСОВ</w:t>
      </w:r>
    </w:p>
    <w:p w:rsidR="00EF0B1E" w:rsidRPr="00EF0B1E" w:rsidRDefault="00EF0B1E" w:rsidP="00EF0B1E">
      <w:pPr>
        <w:pStyle w:val="ConsPlusTitle"/>
        <w:jc w:val="center"/>
      </w:pPr>
      <w:r w:rsidRPr="00EF0B1E">
        <w:t>НА ТЕРРИТОРИИ ХАНТЫ-МАНСИЙСКОГО АВТОНОМНОГО ОКРУГА - ЮГРЫ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jc w:val="center"/>
      </w:pPr>
      <w:proofErr w:type="gramStart"/>
      <w:r w:rsidRPr="00EF0B1E">
        <w:t>Принят</w:t>
      </w:r>
      <w:proofErr w:type="gramEnd"/>
      <w:r w:rsidRPr="00EF0B1E">
        <w:t xml:space="preserve"> Думой Ханты-Мансийского</w:t>
      </w:r>
    </w:p>
    <w:p w:rsidR="00EF0B1E" w:rsidRDefault="00EF0B1E" w:rsidP="00EF0B1E">
      <w:pPr>
        <w:pStyle w:val="ConsPlusNormal"/>
        <w:jc w:val="center"/>
      </w:pPr>
      <w:r w:rsidRPr="00EF0B1E">
        <w:t>автономного округа - Югры 15 февраля 2007 года</w:t>
      </w:r>
    </w:p>
    <w:p w:rsidR="00EF0B1E" w:rsidRPr="00EF0B1E" w:rsidRDefault="00EF0B1E" w:rsidP="00EF0B1E">
      <w:pPr>
        <w:pStyle w:val="ConsPlusNormal"/>
        <w:jc w:val="center"/>
      </w:pPr>
      <w:r>
        <w:t>(ред. от 30.10.2020</w:t>
      </w:r>
      <w:r w:rsidR="0009481A">
        <w:t xml:space="preserve"> </w:t>
      </w:r>
      <w:bookmarkStart w:id="0" w:name="_GoBack"/>
      <w:bookmarkEnd w:id="0"/>
      <w:r w:rsidR="0009481A">
        <w:t>№94-ОЗ</w:t>
      </w:r>
      <w:r>
        <w:t>)</w:t>
      </w:r>
    </w:p>
    <w:p w:rsidR="00EF0B1E" w:rsidRPr="00EF0B1E" w:rsidRDefault="00EF0B1E" w:rsidP="00EF0B1E">
      <w:pPr>
        <w:spacing w:after="0" w:line="240" w:lineRule="auto"/>
      </w:pP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1. Предмет регулирования Закона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Настоящий Закон в пределах, установленных федеральным законодательством, регулирует отношения, возникающие в области рыболовства, рационального использования, охраны водных биоресурсов и сохранения среды их обитания на территории Ханты-Мансийского автономного округа - Югры (далее также - автономный округ).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2. Основные понятия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Основные понятия, используемые в настоящем Законе, применяются в том же значении, что и в федеральном законодательстве о рыболовстве и сохранении водных биологических ресурсов, животном мире, коренных малочисленных народах Севера, водном законодательстве.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11.04.2008 N 32-оз)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3. Правовое регулирование отношений, возникающих в области рыболовства и сохранения водных биологических ресурсов на территории автономного округа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Правовое регулирование отношений, возникающих в области рыболовства и сохранения водных биологических ресурсов на территории Ханты-Мансийского автономного округа - Югры, осуществляется в соответствии с федеральным законодательством, настоящим Законом и принимаемыми в соответствии с ним иными нормативными правовыми актами автономного округа.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4. Права на водные биологические ресурсы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1. Водные биологические ресурсы на территории Ханты-Мансийского автономного округа - Югры в соответствии с федеральными законами находятся в федеральной собственности, за исключением водных биологических ресурсов, обитающих в прудах, обводненных карьерах, находящихся в собственности автономного округа, муниципальной и частной собственности.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2. В соответствии с федеральным законодательством водные биологические ресурсы, обитающие в прудах, обводненных карьерах, принадлежащих автономному округу, находятся в собственности автономного округа.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3. Право на добычу (вылов) водных биологических ресурсов возникает по основаниям, предусмотренным Федеральным законом.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07.09.2016 N 65-оз)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Право на добычу (вылов) водных биологических ресурсов прекращается в случаях, предусмотренных федеральными законами.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07.09.2016 N 65-оз)</w:t>
      </w:r>
    </w:p>
    <w:p w:rsidR="00EF0B1E" w:rsidRDefault="00EF0B1E" w:rsidP="00EF0B1E">
      <w:pPr>
        <w:pStyle w:val="ConsPlusNormal"/>
        <w:jc w:val="both"/>
      </w:pPr>
      <w:r w:rsidRPr="00EF0B1E">
        <w:t>(п. 3 в ред. Закона ХМАО - Югры от 11.04.2008 N 32-оз)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lastRenderedPageBreak/>
        <w:t>Статья 5. Утратила силу. - Закон ХМАО - Югры от 07.09.2016 N 65-оз.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6. Рыболовный участок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(в ред. Закона ХМАО - Югры от 23.02.2018 N 7-оз)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1. Рыболовный участок в соответствии с федеральным законодательством представляет собой водный объект или его часть.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2. Рыболовный участок выделяется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30.05.2019 N 35-оз)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3. Перечень рыболовных участков, выделенных во внутренних водных объектах в границах автономного округа, утверждается исполнительным органом государственной власти автономного округа, осуществляющим функции по реализации единой политики и нормативному правовому регулированию в сфере агропромышленного комплекса (далее - уполномоченный орган), по согласованию с федеральным органом исполнительной власти в области рыболовства.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7. Полномочия Думы Ханты-Мансийского автономного округа - Югры в области рыболовства и сохранения водных биологических ресурсов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К полномочиям Думы Ханты-Мансийского автономного округа - Югры в области рыболовства и сохранения водных биологических ресурсов относятся: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1) принятие законов, регулирующих отношения в области рыболовства и сохранения водных биологических ресурсов в соответствии с федеральным законодательством, а также </w:t>
      </w:r>
      <w:proofErr w:type="gramStart"/>
      <w:r w:rsidRPr="00EF0B1E">
        <w:t>контроль за</w:t>
      </w:r>
      <w:proofErr w:type="gramEnd"/>
      <w:r w:rsidRPr="00EF0B1E">
        <w:t xml:space="preserve"> их исполнением;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11.04.2008 N 32-оз)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2) - 3) утратили силу. - Закон ХМАО - Югры от 11.04.2008 N 32-оз;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4) иные полномочия, определяемые федеральным законодательством и законодательством автономного округа.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8. Полномочия Правительства Ханты-Мансийского автономного округа - Югры в области рыболовства и сохранения водных биологических ресурсов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1. К полномочиям Правительства Ханты-Мансийского автономного округа - Югры в области рыболовства и сохранения водных биологических ресурсов относятся: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1) разработка, утверждение и реализация государственных программ автономного округа в области рыболовства и сохранения водных биологических ресурсов;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Законов ХМАО - Югры от 12.10.2009 N 145-оз, от 30.09.2013 N 69-оз)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2) утратил силу. - Закон ХМАО - Югры от 11.04.2008 N 32-оз;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3) участие в выполнении международных договоров Российской Федерации в области рыболовства и сохранения водных биологических ресурсов в порядке, установленном федеральным законодательством;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4) утратил силу с 1 апреля 2018 года. - Закон ХМАО - Югры от 23.02.2018 N 7-оз;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5) предоставление в пользование водных биологических ресурсов в пределах полномочий, определенных федеральным законодательством;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Законов ХМАО - Югры от 11.04.2008 N 32-оз, от 28.09.2012 N 93-оз, от 07.09.2016 N 65-оз)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6) утратил силу с 1 января 2019 года. - Закон ХМАО - Югры от 23.02.2018 N 7-оз;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7) утратил силу. - Закон ХМАО - Югры от 11.04.2008 N 32-оз;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8) участие в осуществлении государственного управления в области рыболовства и сохранения водных биологических ресурсов;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8.1) установление особенностей любительского рыболовства, в том числе ограничений любительского рыболовства, не урегулированных правилами любительского рыболовства, по согласованию с уполномоченным федеральным органом исполнительной власти, </w:t>
      </w:r>
      <w:r w:rsidRPr="00EF0B1E">
        <w:lastRenderedPageBreak/>
        <w:t>осуществляющим функции по выработке и реализации государственной политики и нормативному правовому регулированию в сфере рыболовства, в случаях, определенных Правительством Российской Федерации;</w:t>
      </w:r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8.1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30.10.2020 N 94-оз)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9) утратил силу. - </w:t>
      </w:r>
      <w:proofErr w:type="gramStart"/>
      <w:r w:rsidRPr="00EF0B1E">
        <w:t>Закон ХМАО - Югры от 28.09.2012 N 93-оз;</w:t>
      </w:r>
      <w:proofErr w:type="gramEnd"/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10) утратил силу. - </w:t>
      </w:r>
      <w:proofErr w:type="gramStart"/>
      <w:r w:rsidRPr="00EF0B1E">
        <w:t>Закон ХМАО - Югры от 11.04.2008 N 32-оз;</w:t>
      </w:r>
      <w:proofErr w:type="gramEnd"/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11) утратил силу с 1 апреля 2018 года. - </w:t>
      </w:r>
      <w:proofErr w:type="gramStart"/>
      <w:r w:rsidRPr="00EF0B1E">
        <w:t>Закон ХМАО - Югры от 23.02.2018 N 7-оз;</w:t>
      </w:r>
      <w:proofErr w:type="gramEnd"/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12) формирование территориального </w:t>
      </w:r>
      <w:proofErr w:type="spellStart"/>
      <w:r w:rsidRPr="00EF0B1E">
        <w:t>рыбохозяйственного</w:t>
      </w:r>
      <w:proofErr w:type="spellEnd"/>
      <w:r w:rsidRPr="00EF0B1E">
        <w:t xml:space="preserve"> совета, утверждение его состава и порядка деятельности;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12.1) выполнение </w:t>
      </w:r>
      <w:proofErr w:type="spellStart"/>
      <w:r w:rsidRPr="00EF0B1E">
        <w:t>рыбохозяйственных</w:t>
      </w:r>
      <w:proofErr w:type="spellEnd"/>
      <w:r w:rsidRPr="00EF0B1E">
        <w:t xml:space="preserve"> мероприятий в пределах своих полномочий, в том числе осуществление закупок товаров, работ, услуг в целях выполнения </w:t>
      </w:r>
      <w:proofErr w:type="spellStart"/>
      <w:r w:rsidRPr="00EF0B1E">
        <w:t>рыбохозяйственных</w:t>
      </w:r>
      <w:proofErr w:type="spellEnd"/>
      <w:r w:rsidRPr="00EF0B1E">
        <w:t xml:space="preserve"> мероприятий для обеспечения государственных нужд;</w:t>
      </w:r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12.1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02.03.2009 N 9-оз; в ред. Закона ХМАО - Югры от 20.02.2014 N 13-оз)</w:t>
      </w:r>
    </w:p>
    <w:p w:rsidR="00EF0B1E" w:rsidRPr="00EF0B1E" w:rsidRDefault="00EF0B1E" w:rsidP="00EF0B1E">
      <w:pPr>
        <w:pStyle w:val="ConsPlusNormal"/>
        <w:ind w:firstLine="540"/>
        <w:jc w:val="both"/>
      </w:pPr>
      <w:proofErr w:type="gramStart"/>
      <w:r w:rsidRPr="00EF0B1E">
        <w:t>13) в пределах полномочий органа государственной власти субъекта Российской Федерации, установленных федеральным законодательством, принятие решений о проведении конкурсов на право заключения договоров пользования рыболовными участками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организации любительского рыболовства, организация и проведение данных конкурсов, подготовка и заключение договоров, право на</w:t>
      </w:r>
      <w:proofErr w:type="gramEnd"/>
      <w:r w:rsidRPr="00EF0B1E">
        <w:t xml:space="preserve"> </w:t>
      </w:r>
      <w:proofErr w:type="gramStart"/>
      <w:r w:rsidRPr="00EF0B1E">
        <w:t>заключение</w:t>
      </w:r>
      <w:proofErr w:type="gramEnd"/>
      <w:r w:rsidRPr="00EF0B1E">
        <w:t xml:space="preserve"> которых приобретается по результатам конкурсов;</w:t>
      </w:r>
    </w:p>
    <w:p w:rsidR="00EF0B1E" w:rsidRPr="00EF0B1E" w:rsidRDefault="00EF0B1E" w:rsidP="00EF0B1E">
      <w:pPr>
        <w:pStyle w:val="ConsPlusNormal"/>
        <w:jc w:val="both"/>
      </w:pPr>
      <w:r w:rsidRPr="00EF0B1E">
        <w:t xml:space="preserve">(в ред. Законов ХМАО - Югры от 06.06.2008 N 47-оз, от 28.09.2012 N 93-оз, от 30.09.2013 N 69-оз, от 23.02.2018 N 7-оз, </w:t>
      </w:r>
      <w:proofErr w:type="gramStart"/>
      <w:r w:rsidRPr="00EF0B1E">
        <w:t>от</w:t>
      </w:r>
      <w:proofErr w:type="gramEnd"/>
      <w:r w:rsidRPr="00EF0B1E">
        <w:t xml:space="preserve"> 30.05.2019 N 35-оз)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13.1) формирование предложений по распределению общих допустимых уловов водных биологических ресурсов на предстоящий календарный год для федерального органа исполнительной власти в области рыболовства;</w:t>
      </w:r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13.1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28.09.2012 N 93-оз)</w:t>
      </w:r>
    </w:p>
    <w:p w:rsidR="00EF0B1E" w:rsidRPr="00EF0B1E" w:rsidRDefault="00EF0B1E" w:rsidP="00EF0B1E">
      <w:pPr>
        <w:pStyle w:val="ConsPlusNormal"/>
        <w:ind w:firstLine="540"/>
        <w:jc w:val="both"/>
      </w:pPr>
      <w:proofErr w:type="gramStart"/>
      <w:r w:rsidRPr="00EF0B1E">
        <w:t>13.2) утверждение формы и порядка заполнения заявок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(и их общин) в пресноводных водных объектах на территории Ханты-Мансийского автономного округа - Югры, срока и порядка рассмотрения данных заявок;</w:t>
      </w:r>
      <w:proofErr w:type="gramEnd"/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13.2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28.09.2012 N 93-оз; в ред. Закона ХМАО - Югры от 07.09.2016 N 65-оз)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13.3) представление в федеральный орган исполнительной власти в области рыболовства документированной информации для внесения ее в государственный </w:t>
      </w:r>
      <w:proofErr w:type="spellStart"/>
      <w:r w:rsidRPr="00EF0B1E">
        <w:t>рыбохозяйственный</w:t>
      </w:r>
      <w:proofErr w:type="spellEnd"/>
      <w:r w:rsidRPr="00EF0B1E">
        <w:t xml:space="preserve"> реестр;</w:t>
      </w:r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13.3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28.09.2012 N 93-оз)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14) иные полномочия, определяемые в соответствии с федеральным законодательством и законодательством автономного округа.</w:t>
      </w:r>
    </w:p>
    <w:p w:rsidR="00EF0B1E" w:rsidRPr="00EF0B1E" w:rsidRDefault="00EF0B1E" w:rsidP="00EF0B1E">
      <w:pPr>
        <w:pStyle w:val="ConsPlusNormal"/>
        <w:jc w:val="both"/>
      </w:pPr>
      <w:r w:rsidRPr="00EF0B1E">
        <w:t>(</w:t>
      </w:r>
      <w:proofErr w:type="spellStart"/>
      <w:r w:rsidRPr="00EF0B1E">
        <w:t>пп</w:t>
      </w:r>
      <w:proofErr w:type="spellEnd"/>
      <w:r w:rsidRPr="00EF0B1E">
        <w:t xml:space="preserve">. 14 </w:t>
      </w:r>
      <w:proofErr w:type="gramStart"/>
      <w:r w:rsidRPr="00EF0B1E">
        <w:t>введен</w:t>
      </w:r>
      <w:proofErr w:type="gramEnd"/>
      <w:r w:rsidRPr="00EF0B1E">
        <w:t xml:space="preserve"> Законом ХМАО - Югры от 06.06.2008 N 47-оз)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2. Правительство Ханты-Мансийского автономного округа - Югры вправе возлагать осуществление отдельных полномочий в области рыболовства и сохранения водных биологических ресурсов на исполнительные органы государственной власти автономного округа, если иное не предусмотрено законодательством.</w:t>
      </w:r>
    </w:p>
    <w:p w:rsidR="00EF0B1E" w:rsidRPr="00EF0B1E" w:rsidRDefault="00EF0B1E" w:rsidP="00EF0B1E">
      <w:pPr>
        <w:pStyle w:val="ConsPlusNormal"/>
        <w:jc w:val="both"/>
      </w:pPr>
      <w:r w:rsidRPr="00EF0B1E">
        <w:t>(п. 2 в ред. Закона ХМАО - Югры от 11.04.2008 N 32-оз)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 xml:space="preserve">Статья 9. Территориальный </w:t>
      </w:r>
      <w:proofErr w:type="spellStart"/>
      <w:r w:rsidRPr="00EF0B1E">
        <w:t>рыбохозяйственный</w:t>
      </w:r>
      <w:proofErr w:type="spellEnd"/>
      <w:r w:rsidRPr="00EF0B1E">
        <w:t xml:space="preserve"> совет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В целях подготовки предложений по координации рыболовства и иной </w:t>
      </w:r>
      <w:proofErr w:type="spellStart"/>
      <w:r w:rsidRPr="00EF0B1E">
        <w:t>рыбохозяйственной</w:t>
      </w:r>
      <w:proofErr w:type="spellEnd"/>
      <w:r w:rsidRPr="00EF0B1E">
        <w:t xml:space="preserve"> деятельности </w:t>
      </w:r>
      <w:proofErr w:type="gramStart"/>
      <w:r w:rsidRPr="00EF0B1E">
        <w:t>в</w:t>
      </w:r>
      <w:proofErr w:type="gramEnd"/>
      <w:r w:rsidRPr="00EF0B1E">
        <w:t xml:space="preserve"> </w:t>
      </w:r>
      <w:proofErr w:type="gramStart"/>
      <w:r w:rsidRPr="00EF0B1E">
        <w:t>Ханты-Мансийском</w:t>
      </w:r>
      <w:proofErr w:type="gramEnd"/>
      <w:r w:rsidRPr="00EF0B1E">
        <w:t xml:space="preserve"> автономном округе - Югре, рассмотрения вопросов рационального использования, воспроизводства и охраны водных биологических ресурсов, </w:t>
      </w:r>
      <w:proofErr w:type="spellStart"/>
      <w:r w:rsidRPr="00EF0B1E">
        <w:t>рыбохозяйственных</w:t>
      </w:r>
      <w:proofErr w:type="spellEnd"/>
      <w:r w:rsidRPr="00EF0B1E">
        <w:t xml:space="preserve"> научных исследований, реализации программ автономного округа в области </w:t>
      </w:r>
      <w:r w:rsidRPr="00EF0B1E">
        <w:lastRenderedPageBreak/>
        <w:t xml:space="preserve">рыболовства, рационального использования и охраны водных биологических ресурсов Правительством автономного округа формируется территориальный </w:t>
      </w:r>
      <w:proofErr w:type="spellStart"/>
      <w:r w:rsidRPr="00EF0B1E">
        <w:t>рыбохозяйственный</w:t>
      </w:r>
      <w:proofErr w:type="spellEnd"/>
      <w:r w:rsidRPr="00EF0B1E">
        <w:t xml:space="preserve"> совет.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10. Виды рыболовства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На территории Ханты-Мансийского автономного округа - Югры могут осуществляться следующие виды рыболовства, установленные федеральным законодательством: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1) промышленное рыболовство;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2) рыболовство в научно-исследовательских и контрольных целях;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3) рыболовство в учебных и культурно-просветительских целях;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4) рыболовство в целях </w:t>
      </w:r>
      <w:proofErr w:type="spellStart"/>
      <w:r w:rsidRPr="00EF0B1E">
        <w:t>аквакультуры</w:t>
      </w:r>
      <w:proofErr w:type="spellEnd"/>
      <w:r w:rsidRPr="00EF0B1E">
        <w:t xml:space="preserve"> (рыбоводства);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Законов ХМАО - Югры от 28.09.2012 N 93-оз, от 30.09.2013 N 69-оз)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5) любительское рыболовство;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30.05.2019 N 35-оз)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6)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28.09.2012 N 93-оз)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Водные биологические ресурсы в соответствии с Федеральным законом могут использоваться для одного или нескольких видов рыболовства, если иное не установлено федеральными законами.</w:t>
      </w:r>
    </w:p>
    <w:p w:rsidR="00EF0B1E" w:rsidRPr="00EF0B1E" w:rsidRDefault="00EF0B1E" w:rsidP="00EF0B1E">
      <w:pPr>
        <w:pStyle w:val="ConsPlusNormal"/>
        <w:jc w:val="both"/>
      </w:pPr>
      <w:r w:rsidRPr="00EF0B1E">
        <w:t>(абзац введен Законом ХМАО - Югры от 11.04.2008 N 32-оз)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11. Распределение квот добычи (вылова) водных биологических ресурсов между лицами, у которых возникает право на добычу (вылов) водных биологических ресурсов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(в ред. Закона ХМАО - Югры от 23.02.2018 N 7-оз)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Квоты добычи (вылова) водных биологических ресурсов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 распределяются уполномоченным органом в порядке, установленном Правительством Российской Федерации.</w:t>
      </w:r>
    </w:p>
    <w:p w:rsidR="00EF0B1E" w:rsidRPr="00EF0B1E" w:rsidRDefault="00EF0B1E" w:rsidP="00EF0B1E">
      <w:pPr>
        <w:pStyle w:val="ConsPlusNormal"/>
        <w:jc w:val="both"/>
      </w:pPr>
      <w:r w:rsidRPr="00EF0B1E">
        <w:t>(в ред. Закона ХМАО - Югры от 30.05.2019 N 35-оз)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12. Меры государственной поддержки рыболовства и сохранения водных биологических ресурсов на территории автономного округа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1. Органы государственной власти Ханты-Мансийского автономного округа - Югры могут осуществлять государственную поддержку рыболовства и сохранения водных биологических ресурсов путем реализации мер, направленных </w:t>
      </w:r>
      <w:proofErr w:type="gramStart"/>
      <w:r w:rsidRPr="00EF0B1E">
        <w:t>на</w:t>
      </w:r>
      <w:proofErr w:type="gramEnd"/>
      <w:r w:rsidRPr="00EF0B1E">
        <w:t>: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1) рациональное использование, охрану водных биологических ресурсов и сохранение среды их обитания;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2) повышение рентабельности рыболовства, обеспеченности </w:t>
      </w:r>
      <w:proofErr w:type="spellStart"/>
      <w:r w:rsidRPr="00EF0B1E">
        <w:t>рыбопродукцией</w:t>
      </w:r>
      <w:proofErr w:type="spellEnd"/>
      <w:r w:rsidRPr="00EF0B1E">
        <w:t xml:space="preserve"> населения автономного округа;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3) предоставление налоговых льгот и других мер экономического стимулирования </w:t>
      </w:r>
      <w:proofErr w:type="spellStart"/>
      <w:r w:rsidRPr="00EF0B1E">
        <w:t>рыбохозяйственной</w:t>
      </w:r>
      <w:proofErr w:type="spellEnd"/>
      <w:r w:rsidRPr="00EF0B1E">
        <w:t xml:space="preserve"> деятельности, а также деятельности по обеспечению охраны, воспроизводства водных биологических ресурсов и улучшению среды их обитания;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4) обеспечение дополнительной занятости населения автономного округа;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5) иные меры государственной поддержки, предусмотренные действующим законодательством.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 xml:space="preserve">2. Реализация мер государственной поддержки рыболовства и сохранения водных биологических ресурсов осуществляется Правительством автономного округа и уполномоченными им исполнительными органами государственной власти автономного округа в рамках разработанных и утвержденных в установленном порядке программ автономного округа, </w:t>
      </w:r>
      <w:r w:rsidRPr="00EF0B1E">
        <w:lastRenderedPageBreak/>
        <w:t>а также в иных формах, установленных законодательством.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3. Представителям коренных малочисленных народов Севера и их объединениям за счет средств бюджета автономного округа могут предоставляться субсидии и бюджетные кредиты на приобретение оборудования в целях развития систем заготовки, хранения, переработки, транспортировки и сбыта продукции рыболовства. Порядок, размеры и условия предоставления субсидий и бюджетных кредитов устанавливаются в соответствии с федеральным законодательством и законодательством автономного округа.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Title"/>
        <w:ind w:firstLine="540"/>
        <w:jc w:val="both"/>
        <w:outlineLvl w:val="0"/>
      </w:pPr>
      <w:r w:rsidRPr="00EF0B1E">
        <w:t>Статья 13. Порядок вступления в силу настоящего Закона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1. Настоящий Закон вступает в силу по истечении десяти дней со дня его официального опубликования.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2. Со дня вступления в силу настоящего Закона признать утратившими силу: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1) Закон Ханты-Мансийского автономного округа от 3 мая 2000 года N 22-оз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2000, N 4 (ч. I), ст. 213);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2) Закон Ханты-Мансийского автономного округа от 19 марта 2001 года N 17-оз "О внесении изменения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2001, N 3, ст. 171);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3) Закон Ханты-Мансийского автономного округа - Югры от 7 июня 2005 года N 44-оз "О внесении изменений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 - Югры, 2005, N 6, ст. 548);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4) Закон Ханты-Мансийского автономного округа - Югры от 8 ноября 2005 года N 100-оз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2005, N 11, ст. 1285);</w:t>
      </w:r>
    </w:p>
    <w:p w:rsidR="00EF0B1E" w:rsidRPr="00EF0B1E" w:rsidRDefault="00EF0B1E" w:rsidP="00EF0B1E">
      <w:pPr>
        <w:pStyle w:val="ConsPlusNormal"/>
        <w:ind w:firstLine="540"/>
        <w:jc w:val="both"/>
      </w:pPr>
      <w:r w:rsidRPr="00EF0B1E">
        <w:t>5) Закон Ханты-Мансийского автономного округа - Югры от 18 апреля 2006 года N 37-оз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2006, N 4, ст. 255).</w:t>
      </w:r>
    </w:p>
    <w:p w:rsidR="00EF0B1E" w:rsidRPr="00EF0B1E" w:rsidRDefault="00EF0B1E" w:rsidP="00EF0B1E">
      <w:pPr>
        <w:pStyle w:val="ConsPlusNormal"/>
        <w:jc w:val="both"/>
      </w:pPr>
    </w:p>
    <w:p w:rsidR="00EF0B1E" w:rsidRPr="00EF0B1E" w:rsidRDefault="00EF0B1E" w:rsidP="00EF0B1E">
      <w:pPr>
        <w:pStyle w:val="ConsPlusNormal"/>
        <w:jc w:val="right"/>
      </w:pPr>
      <w:r w:rsidRPr="00EF0B1E">
        <w:t>Губернатор</w:t>
      </w:r>
    </w:p>
    <w:p w:rsidR="00EF0B1E" w:rsidRPr="00EF0B1E" w:rsidRDefault="00EF0B1E" w:rsidP="00EF0B1E">
      <w:pPr>
        <w:pStyle w:val="ConsPlusNormal"/>
        <w:jc w:val="right"/>
      </w:pPr>
      <w:r w:rsidRPr="00EF0B1E">
        <w:t>Ханты-Мансийского</w:t>
      </w:r>
    </w:p>
    <w:p w:rsidR="00EF0B1E" w:rsidRPr="00EF0B1E" w:rsidRDefault="00EF0B1E" w:rsidP="00EF0B1E">
      <w:pPr>
        <w:pStyle w:val="ConsPlusNormal"/>
        <w:jc w:val="right"/>
      </w:pPr>
      <w:r w:rsidRPr="00EF0B1E">
        <w:t>автономного округа - Югры</w:t>
      </w:r>
    </w:p>
    <w:p w:rsidR="00EF0B1E" w:rsidRPr="00EF0B1E" w:rsidRDefault="00EF0B1E" w:rsidP="00EF0B1E">
      <w:pPr>
        <w:pStyle w:val="ConsPlusNormal"/>
        <w:jc w:val="right"/>
      </w:pPr>
      <w:r w:rsidRPr="00EF0B1E">
        <w:t>А.В.ФИЛИПЕНКО</w:t>
      </w:r>
    </w:p>
    <w:p w:rsidR="00EF0B1E" w:rsidRPr="00EF0B1E" w:rsidRDefault="00EF0B1E" w:rsidP="00EF0B1E">
      <w:pPr>
        <w:pStyle w:val="ConsPlusNormal"/>
        <w:jc w:val="both"/>
      </w:pPr>
      <w:r w:rsidRPr="00EF0B1E">
        <w:t>г. Ханты-Мансийск</w:t>
      </w:r>
    </w:p>
    <w:p w:rsidR="00EF0B1E" w:rsidRPr="00EF0B1E" w:rsidRDefault="00EF0B1E" w:rsidP="00EF0B1E">
      <w:pPr>
        <w:pStyle w:val="ConsPlusNormal"/>
        <w:jc w:val="both"/>
      </w:pPr>
      <w:r w:rsidRPr="00EF0B1E">
        <w:t>26 февраля 2007 года</w:t>
      </w:r>
    </w:p>
    <w:p w:rsidR="00EF0B1E" w:rsidRPr="00EF0B1E" w:rsidRDefault="00EF0B1E" w:rsidP="00EF0B1E">
      <w:pPr>
        <w:pStyle w:val="ConsPlusNormal"/>
        <w:jc w:val="both"/>
      </w:pPr>
      <w:r w:rsidRPr="00EF0B1E">
        <w:t>N 4-оз</w:t>
      </w:r>
    </w:p>
    <w:p w:rsidR="00EF0B1E" w:rsidRPr="00EF0B1E" w:rsidRDefault="00EF0B1E" w:rsidP="00EF0B1E">
      <w:pPr>
        <w:pStyle w:val="ConsPlusNormal"/>
        <w:jc w:val="both"/>
      </w:pPr>
    </w:p>
    <w:sectPr w:rsidR="00EF0B1E" w:rsidRPr="00EF0B1E" w:rsidSect="002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1E"/>
    <w:rsid w:val="0009481A"/>
    <w:rsid w:val="00CB6BE0"/>
    <w:rsid w:val="00E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2</cp:revision>
  <dcterms:created xsi:type="dcterms:W3CDTF">2021-05-24T04:56:00Z</dcterms:created>
  <dcterms:modified xsi:type="dcterms:W3CDTF">2021-05-24T05:31:00Z</dcterms:modified>
</cp:coreProperties>
</file>