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2177" w:rsidRDefault="00412177" w:rsidP="00412177">
      <w:pPr>
        <w:jc w:val="center"/>
        <w:rPr>
          <w:rFonts w:ascii="Times New Roman" w:hAnsi="Times New Roman" w:cs="Times New Roman"/>
          <w:sz w:val="28"/>
          <w:szCs w:val="28"/>
        </w:rPr>
      </w:pPr>
      <w:r w:rsidRPr="0041217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00250" cy="2000250"/>
            <wp:effectExtent l="0" t="0" r="0" b="0"/>
            <wp:docPr id="1" name="Рисунок 1" descr="C:\Users\NikhelmanIP\Desktop\ира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NikhelmanIP\Desktop\иран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58AD" w:rsidRPr="005858AD" w:rsidRDefault="005858AD" w:rsidP="00412177">
      <w:pPr>
        <w:jc w:val="both"/>
        <w:rPr>
          <w:rFonts w:ascii="Times New Roman" w:hAnsi="Times New Roman" w:cs="Times New Roman"/>
          <w:sz w:val="28"/>
          <w:szCs w:val="28"/>
        </w:rPr>
      </w:pPr>
      <w:r w:rsidRPr="005858AD">
        <w:rPr>
          <w:rFonts w:ascii="Times New Roman" w:hAnsi="Times New Roman" w:cs="Times New Roman"/>
          <w:sz w:val="28"/>
          <w:szCs w:val="28"/>
        </w:rPr>
        <w:t xml:space="preserve">Международная промышленная выставка «EXPO-RUSSIA IRAN 2023» проводится в рамках «EXPO EURASIA 2023 IRAN» и Тегеранского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5858AD">
        <w:rPr>
          <w:rFonts w:ascii="Times New Roman" w:hAnsi="Times New Roman" w:cs="Times New Roman"/>
          <w:sz w:val="28"/>
          <w:szCs w:val="28"/>
        </w:rPr>
        <w:t xml:space="preserve">бизнес-форума. Мероприятия состоятся с 3 по 6 октября 2023 года в одном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5858AD">
        <w:rPr>
          <w:rFonts w:ascii="Times New Roman" w:hAnsi="Times New Roman" w:cs="Times New Roman"/>
          <w:sz w:val="28"/>
          <w:szCs w:val="28"/>
        </w:rPr>
        <w:t>из лучших выставочных центров иранской столицы «</w:t>
      </w:r>
      <w:proofErr w:type="spellStart"/>
      <w:r w:rsidRPr="005858AD">
        <w:rPr>
          <w:rFonts w:ascii="Times New Roman" w:hAnsi="Times New Roman" w:cs="Times New Roman"/>
          <w:sz w:val="28"/>
          <w:szCs w:val="28"/>
        </w:rPr>
        <w:t>Tehran</w:t>
      </w:r>
      <w:proofErr w:type="spellEnd"/>
      <w:r w:rsidRPr="005858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58AD">
        <w:rPr>
          <w:rFonts w:ascii="Times New Roman" w:hAnsi="Times New Roman" w:cs="Times New Roman"/>
          <w:sz w:val="28"/>
          <w:szCs w:val="28"/>
        </w:rPr>
        <w:t>Milad</w:t>
      </w:r>
      <w:proofErr w:type="spellEnd"/>
      <w:r w:rsidRPr="005858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58AD">
        <w:rPr>
          <w:rFonts w:ascii="Times New Roman" w:hAnsi="Times New Roman" w:cs="Times New Roman"/>
          <w:sz w:val="28"/>
          <w:szCs w:val="28"/>
        </w:rPr>
        <w:t>International</w:t>
      </w:r>
      <w:proofErr w:type="spellEnd"/>
      <w:r w:rsidRPr="005858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58AD">
        <w:rPr>
          <w:rFonts w:ascii="Times New Roman" w:hAnsi="Times New Roman" w:cs="Times New Roman"/>
          <w:sz w:val="28"/>
          <w:szCs w:val="28"/>
        </w:rPr>
        <w:t>Convention</w:t>
      </w:r>
      <w:proofErr w:type="spellEnd"/>
      <w:r w:rsidRPr="005858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58AD">
        <w:rPr>
          <w:rFonts w:ascii="Times New Roman" w:hAnsi="Times New Roman" w:cs="Times New Roman"/>
          <w:sz w:val="28"/>
          <w:szCs w:val="28"/>
        </w:rPr>
        <w:t>Center</w:t>
      </w:r>
      <w:proofErr w:type="spellEnd"/>
      <w:r w:rsidRPr="005858AD">
        <w:rPr>
          <w:rFonts w:ascii="Times New Roman" w:hAnsi="Times New Roman" w:cs="Times New Roman"/>
          <w:sz w:val="28"/>
          <w:szCs w:val="28"/>
        </w:rPr>
        <w:t>».</w:t>
      </w:r>
    </w:p>
    <w:p w:rsidR="005858AD" w:rsidRPr="005858AD" w:rsidRDefault="005858AD" w:rsidP="005858AD">
      <w:pPr>
        <w:jc w:val="both"/>
        <w:rPr>
          <w:rFonts w:ascii="Times New Roman" w:hAnsi="Times New Roman" w:cs="Times New Roman"/>
          <w:sz w:val="28"/>
          <w:szCs w:val="28"/>
        </w:rPr>
      </w:pPr>
      <w:r w:rsidRPr="005858AD">
        <w:rPr>
          <w:rFonts w:ascii="Times New Roman" w:hAnsi="Times New Roman" w:cs="Times New Roman"/>
          <w:sz w:val="28"/>
          <w:szCs w:val="28"/>
        </w:rPr>
        <w:t>Для участников выставки и бизнес-форума в Тегеране готовится деловая программа, в рамках которой запланирована международная конференция «Развитие экономического сотру</w:t>
      </w:r>
      <w:bookmarkStart w:id="0" w:name="_GoBack"/>
      <w:bookmarkEnd w:id="0"/>
      <w:r w:rsidRPr="005858AD">
        <w:rPr>
          <w:rFonts w:ascii="Times New Roman" w:hAnsi="Times New Roman" w:cs="Times New Roman"/>
          <w:sz w:val="28"/>
          <w:szCs w:val="28"/>
        </w:rPr>
        <w:t xml:space="preserve">дничества в контексте Временного Соглашения о создании Зоны свободной торговли (ЗСТ) между Ираном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5858AD">
        <w:rPr>
          <w:rFonts w:ascii="Times New Roman" w:hAnsi="Times New Roman" w:cs="Times New Roman"/>
          <w:sz w:val="28"/>
          <w:szCs w:val="28"/>
        </w:rPr>
        <w:t xml:space="preserve">и ЕАЭС для реализации совместных проектов», презентация «Перспективы расширения сотрудничества России и ближневосточных стран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5858AD">
        <w:rPr>
          <w:rFonts w:ascii="Times New Roman" w:hAnsi="Times New Roman" w:cs="Times New Roman"/>
          <w:sz w:val="28"/>
          <w:szCs w:val="28"/>
        </w:rPr>
        <w:t xml:space="preserve">на межрегиональном уровне», профильные круглые столы,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5858AD">
        <w:rPr>
          <w:rFonts w:ascii="Times New Roman" w:hAnsi="Times New Roman" w:cs="Times New Roman"/>
          <w:sz w:val="28"/>
          <w:szCs w:val="28"/>
        </w:rPr>
        <w:t>контактно-кооперационная биржа.</w:t>
      </w:r>
    </w:p>
    <w:p w:rsidR="005858AD" w:rsidRPr="005858AD" w:rsidRDefault="005858AD" w:rsidP="005858AD">
      <w:pPr>
        <w:jc w:val="both"/>
        <w:rPr>
          <w:rFonts w:ascii="Times New Roman" w:hAnsi="Times New Roman" w:cs="Times New Roman"/>
          <w:sz w:val="28"/>
          <w:szCs w:val="28"/>
        </w:rPr>
      </w:pPr>
      <w:r w:rsidRPr="005858AD">
        <w:rPr>
          <w:rFonts w:ascii="Times New Roman" w:hAnsi="Times New Roman" w:cs="Times New Roman"/>
          <w:sz w:val="28"/>
          <w:szCs w:val="28"/>
        </w:rPr>
        <w:t xml:space="preserve">Тематические разделы выставки: IT-технологии, энергетика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5858AD">
        <w:rPr>
          <w:rFonts w:ascii="Times New Roman" w:hAnsi="Times New Roman" w:cs="Times New Roman"/>
          <w:sz w:val="28"/>
          <w:szCs w:val="28"/>
        </w:rPr>
        <w:t xml:space="preserve">и энергосберегающие технологии, нефтегазовая и химическая промышленность, машиностроение, строительство, металлургия, деревообрабатывающая и целлюлозно-бумажная промышленность, горнодобывающая промышленность, транспорт, сельское хозяйство                       и пищевая промышленность, ТНП, здравоохранение, наука и образование.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5858AD">
        <w:rPr>
          <w:rFonts w:ascii="Times New Roman" w:hAnsi="Times New Roman" w:cs="Times New Roman"/>
          <w:sz w:val="28"/>
          <w:szCs w:val="28"/>
        </w:rPr>
        <w:t xml:space="preserve">Во время выставки специально для Вас будут организованы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5858AD">
        <w:rPr>
          <w:rFonts w:ascii="Times New Roman" w:hAnsi="Times New Roman" w:cs="Times New Roman"/>
          <w:sz w:val="28"/>
          <w:szCs w:val="28"/>
        </w:rPr>
        <w:t xml:space="preserve">b2b переговоры с представителями иранских компаний, предоставлены услуги квалифицированных переводчиков. Реализация столь масштабных мероприятий мотивируется значительной активизацией                           российско-иранского экономического взаимодействия в условиях </w:t>
      </w:r>
      <w:proofErr w:type="spellStart"/>
      <w:r w:rsidRPr="005858AD">
        <w:rPr>
          <w:rFonts w:ascii="Times New Roman" w:hAnsi="Times New Roman" w:cs="Times New Roman"/>
          <w:sz w:val="28"/>
          <w:szCs w:val="28"/>
        </w:rPr>
        <w:t>санкционных</w:t>
      </w:r>
      <w:proofErr w:type="spellEnd"/>
      <w:r w:rsidRPr="005858AD">
        <w:rPr>
          <w:rFonts w:ascii="Times New Roman" w:hAnsi="Times New Roman" w:cs="Times New Roman"/>
          <w:sz w:val="28"/>
          <w:szCs w:val="28"/>
        </w:rPr>
        <w:t xml:space="preserve"> ограничений.</w:t>
      </w:r>
    </w:p>
    <w:p w:rsidR="005858AD" w:rsidRPr="005858AD" w:rsidRDefault="005858AD" w:rsidP="005858AD">
      <w:pPr>
        <w:jc w:val="both"/>
        <w:rPr>
          <w:rFonts w:ascii="Times New Roman" w:hAnsi="Times New Roman" w:cs="Times New Roman"/>
          <w:sz w:val="28"/>
          <w:szCs w:val="28"/>
        </w:rPr>
      </w:pPr>
      <w:r w:rsidRPr="005858AD">
        <w:rPr>
          <w:rFonts w:ascii="Times New Roman" w:hAnsi="Times New Roman" w:cs="Times New Roman"/>
          <w:sz w:val="28"/>
          <w:szCs w:val="28"/>
        </w:rPr>
        <w:t xml:space="preserve">Более полную информацию можно получить в Оргкомитете </w:t>
      </w:r>
      <w:r w:rsidR="007D1E2A">
        <w:rPr>
          <w:rFonts w:ascii="Times New Roman" w:hAnsi="Times New Roman" w:cs="Times New Roman"/>
          <w:sz w:val="28"/>
          <w:szCs w:val="28"/>
        </w:rPr>
        <w:t xml:space="preserve">                                             АО </w:t>
      </w:r>
      <w:r w:rsidRPr="005858A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5858AD">
        <w:rPr>
          <w:rFonts w:ascii="Times New Roman" w:hAnsi="Times New Roman" w:cs="Times New Roman"/>
          <w:sz w:val="28"/>
          <w:szCs w:val="28"/>
        </w:rPr>
        <w:t>Зарубеж</w:t>
      </w:r>
      <w:proofErr w:type="spellEnd"/>
      <w:r w:rsidRPr="005858AD">
        <w:rPr>
          <w:rFonts w:ascii="Times New Roman" w:hAnsi="Times New Roman" w:cs="Times New Roman"/>
          <w:sz w:val="28"/>
          <w:szCs w:val="28"/>
        </w:rPr>
        <w:t>-Экспо».</w:t>
      </w:r>
    </w:p>
    <w:p w:rsidR="005858AD" w:rsidRPr="005858AD" w:rsidRDefault="005858AD" w:rsidP="005858AD">
      <w:pPr>
        <w:jc w:val="both"/>
        <w:rPr>
          <w:rFonts w:ascii="Times New Roman" w:hAnsi="Times New Roman" w:cs="Times New Roman"/>
          <w:sz w:val="28"/>
          <w:szCs w:val="28"/>
        </w:rPr>
      </w:pPr>
      <w:r w:rsidRPr="005858AD">
        <w:rPr>
          <w:rFonts w:ascii="Times New Roman" w:hAnsi="Times New Roman" w:cs="Times New Roman"/>
          <w:sz w:val="28"/>
          <w:szCs w:val="28"/>
        </w:rPr>
        <w:t>Тел. +7 (495) 721-32-36, E-</w:t>
      </w:r>
      <w:proofErr w:type="spellStart"/>
      <w:r w:rsidRPr="005858AD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5858AD">
        <w:rPr>
          <w:rFonts w:ascii="Times New Roman" w:hAnsi="Times New Roman" w:cs="Times New Roman"/>
          <w:sz w:val="28"/>
          <w:szCs w:val="28"/>
        </w:rPr>
        <w:t>: </w:t>
      </w:r>
      <w:hyperlink r:id="rId5" w:history="1">
        <w:r w:rsidRPr="005858AD">
          <w:rPr>
            <w:rStyle w:val="a3"/>
            <w:rFonts w:ascii="Times New Roman" w:hAnsi="Times New Roman" w:cs="Times New Roman"/>
            <w:sz w:val="28"/>
            <w:szCs w:val="28"/>
          </w:rPr>
          <w:t>info@zarubezhexpo.ru</w:t>
        </w:r>
      </w:hyperlink>
      <w:r w:rsidRPr="005858AD">
        <w:rPr>
          <w:rFonts w:ascii="Times New Roman" w:hAnsi="Times New Roman" w:cs="Times New Roman"/>
          <w:sz w:val="28"/>
          <w:szCs w:val="28"/>
        </w:rPr>
        <w:t>.</w:t>
      </w:r>
    </w:p>
    <w:p w:rsidR="00315C93" w:rsidRDefault="00315C93" w:rsidP="005858AD"/>
    <w:sectPr w:rsidR="00315C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EB2"/>
    <w:rsid w:val="00315C93"/>
    <w:rsid w:val="00412177"/>
    <w:rsid w:val="005858AD"/>
    <w:rsid w:val="00772EB2"/>
    <w:rsid w:val="007D1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3BE2FB-A9E8-4BA9-AE04-BF78D6DD3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858A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09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zarubezhexpo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294</Words>
  <Characters>1678</Characters>
  <Application>Microsoft Office Word</Application>
  <DocSecurity>0</DocSecurity>
  <Lines>13</Lines>
  <Paragraphs>3</Paragraphs>
  <ScaleCrop>false</ScaleCrop>
  <Company/>
  <LinksUpToDate>false</LinksUpToDate>
  <CharactersWithSpaces>1969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Нихельман Ирина Павловна</dc:creator>
  <cp:keywords/>
  <dc:description/>
  <cp:lastModifiedBy>Нихельман Ирина Павловна</cp:lastModifiedBy>
  <cp:revision>4</cp:revision>
  <dcterms:created xsi:type="dcterms:W3CDTF">2023-01-13T05:41:00Z</dcterms:created>
  <dcterms:modified xsi:type="dcterms:W3CDTF">2023-01-13T05:50:00Z</dcterms:modified>
</cp:coreProperties>
</file>