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72797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0</w:t>
      </w:r>
      <w:r w:rsidR="00B76FD3">
        <w:rPr>
          <w:sz w:val="28"/>
          <w:szCs w:val="28"/>
        </w:rPr>
        <w:t>4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1-го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01 марта 2022 года в 10:00 ч., в здании Администрации города 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кабинет №202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</w:t>
            </w:r>
            <w:proofErr w:type="gramStart"/>
            <w:r w:rsidRPr="00D438B6">
              <w:rPr>
                <w:sz w:val="24"/>
                <w:szCs w:val="24"/>
              </w:rPr>
              <w:t>Объездная</w:t>
            </w:r>
            <w:proofErr w:type="gramEnd"/>
            <w:r w:rsidRPr="00D438B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17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 протокольн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 решени</w:t>
      </w:r>
      <w:r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>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>отгрузки на собственную переработку пищевой рыбы акционерному обществу «Рыбокомбинат Ханты-Мансийский»</w:t>
      </w:r>
      <w:r w:rsidR="000534A9">
        <w:rPr>
          <w:sz w:val="28"/>
          <w:szCs w:val="28"/>
        </w:rPr>
        <w:t xml:space="preserve"> за декабрь 2021 года, январь 2022 года</w:t>
      </w:r>
      <w:r w:rsidR="0072797F" w:rsidRPr="001C02A3">
        <w:rPr>
          <w:sz w:val="28"/>
          <w:szCs w:val="28"/>
        </w:rPr>
        <w:t xml:space="preserve"> в размере 154 070,78 рублей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>объеме 10,271385 тонн.</w:t>
      </w: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524AB4"/>
    <w:rsid w:val="0072797F"/>
    <w:rsid w:val="007C3CFB"/>
    <w:rsid w:val="008C0128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D438B6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8</cp:revision>
  <cp:lastPrinted>2022-03-24T05:21:00Z</cp:lastPrinted>
  <dcterms:created xsi:type="dcterms:W3CDTF">2022-03-24T06:54:00Z</dcterms:created>
  <dcterms:modified xsi:type="dcterms:W3CDTF">2022-03-24T09:23:00Z</dcterms:modified>
</cp:coreProperties>
</file>